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73A0CAAE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EF769E">
        <w:rPr>
          <w:rFonts w:cs="Arial"/>
          <w:b/>
        </w:rPr>
        <w:t>Axel Andersson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768A636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EF769E">
        <w:rPr>
          <w:rFonts w:cs="Arial"/>
          <w:b/>
        </w:rPr>
        <w:t>Djurgårdens IF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0AFCD87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507334" w:rsidRPr="00507334">
        <w:rPr>
          <w:rFonts w:cs="Arial"/>
          <w:b/>
        </w:rPr>
        <w:t>Box 2, 12125 STOCKHOLM-GLOBEN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538763A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1256C">
        <w:rPr>
          <w:rFonts w:cs="Arial"/>
          <w:b/>
        </w:rPr>
        <w:t>3</w:t>
      </w:r>
      <w:r w:rsidR="00E253B9" w:rsidRPr="001220C4">
        <w:rPr>
          <w:rFonts w:cs="Arial"/>
          <w:b/>
        </w:rPr>
        <w:t>-</w:t>
      </w:r>
      <w:r w:rsidR="00D1256C">
        <w:rPr>
          <w:rFonts w:cs="Arial"/>
          <w:b/>
        </w:rPr>
        <w:t>0</w:t>
      </w:r>
      <w:r w:rsidR="00EF769E">
        <w:rPr>
          <w:rFonts w:cs="Arial"/>
          <w:b/>
        </w:rPr>
        <w:t>9</w:t>
      </w:r>
      <w:r w:rsidR="00E253B9" w:rsidRPr="001220C4">
        <w:rPr>
          <w:rFonts w:cs="Arial"/>
          <w:b/>
        </w:rPr>
        <w:t>-</w:t>
      </w:r>
      <w:r w:rsidR="00EF769E">
        <w:rPr>
          <w:rFonts w:cs="Arial"/>
          <w:b/>
        </w:rPr>
        <w:t>22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007649F" w14:textId="0A10CC3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EF769E">
        <w:rPr>
          <w:rFonts w:cs="Arial"/>
          <w:b/>
        </w:rPr>
        <w:t>Djurgårdens IF –</w:t>
      </w:r>
      <w:r w:rsidR="00D1256C">
        <w:rPr>
          <w:rFonts w:cs="Arial"/>
          <w:b/>
        </w:rPr>
        <w:t xml:space="preserve"> </w:t>
      </w:r>
      <w:r w:rsidR="00EF769E">
        <w:rPr>
          <w:rFonts w:cs="Arial"/>
          <w:b/>
        </w:rPr>
        <w:t xml:space="preserve">IF Björklöven </w:t>
      </w:r>
    </w:p>
    <w:p w14:paraId="36ABC9DB" w14:textId="6A1834F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ab/>
      </w:r>
      <w:r w:rsidR="00507334">
        <w:rPr>
          <w:rFonts w:cs="Arial"/>
          <w:b/>
        </w:rPr>
        <w:t>Hockeyallsvenskan</w:t>
      </w:r>
      <w:r w:rsidR="00EF769E">
        <w:rPr>
          <w:rFonts w:cs="Arial"/>
          <w:b/>
        </w:rPr>
        <w:t xml:space="preserve"> 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752CFC5" w14:textId="10858CE2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D1654D" w:rsidRPr="001220C4">
        <w:rPr>
          <w:rFonts w:cs="Arial"/>
          <w:b/>
        </w:rPr>
        <w:t>Situationsrummet</w:t>
      </w:r>
      <w:r w:rsidR="00EF769E">
        <w:rPr>
          <w:rFonts w:cs="Arial"/>
          <w:b/>
        </w:rPr>
        <w:t xml:space="preserve"> </w:t>
      </w:r>
      <w:r w:rsidR="00507334" w:rsidRPr="00507334">
        <w:rPr>
          <w:rFonts w:cs="Arial"/>
          <w:b/>
        </w:rPr>
        <w:t>Hockeyallsvenskan</w:t>
      </w:r>
    </w:p>
    <w:p w14:paraId="3EF9A5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0D98F06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bookmarkStart w:id="0" w:name="HasSuspension"/>
      <w:r w:rsidRPr="001220C4">
        <w:rPr>
          <w:rFonts w:cs="Arial"/>
          <w:b/>
        </w:rPr>
        <w:t>Avstängningsperiod</w:t>
      </w:r>
      <w:r w:rsidRPr="001220C4">
        <w:rPr>
          <w:rFonts w:cs="Arial"/>
          <w:b/>
        </w:rPr>
        <w:tab/>
      </w:r>
      <w:bookmarkStart w:id="1" w:name="SuspPeriods"/>
      <w:bookmarkStart w:id="2" w:name="SuspGames"/>
      <w:r w:rsidR="00507334" w:rsidRPr="00E2581A">
        <w:rPr>
          <w:rFonts w:cs="Arial"/>
          <w:b/>
        </w:rPr>
        <w:t>202</w:t>
      </w:r>
      <w:r w:rsidR="00507334">
        <w:rPr>
          <w:rFonts w:cs="Arial"/>
          <w:b/>
        </w:rPr>
        <w:t>3</w:t>
      </w:r>
      <w:r w:rsidR="00507334" w:rsidRPr="00E2581A">
        <w:rPr>
          <w:rFonts w:cs="Arial"/>
          <w:b/>
        </w:rPr>
        <w:t>-09-2</w:t>
      </w:r>
      <w:r w:rsidR="00507334">
        <w:rPr>
          <w:rFonts w:cs="Arial"/>
          <w:b/>
        </w:rPr>
        <w:t>3</w:t>
      </w:r>
      <w:r w:rsidR="00507334" w:rsidRPr="00E2581A">
        <w:rPr>
          <w:rFonts w:cs="Arial"/>
          <w:b/>
        </w:rPr>
        <w:t xml:space="preserve"> - 202</w:t>
      </w:r>
      <w:r w:rsidR="00507334">
        <w:rPr>
          <w:rFonts w:cs="Arial"/>
          <w:b/>
        </w:rPr>
        <w:t>3</w:t>
      </w:r>
      <w:r w:rsidR="00507334" w:rsidRPr="00E2581A">
        <w:rPr>
          <w:rFonts w:cs="Arial"/>
          <w:b/>
        </w:rPr>
        <w:t>-10-</w:t>
      </w:r>
      <w:bookmarkEnd w:id="1"/>
      <w:r w:rsidR="00507334">
        <w:rPr>
          <w:rFonts w:cs="Arial"/>
          <w:b/>
        </w:rPr>
        <w:t>04</w:t>
      </w:r>
      <w:r w:rsidR="00507334" w:rsidRPr="00E2581A">
        <w:rPr>
          <w:rFonts w:cs="Arial"/>
          <w:b/>
        </w:rPr>
        <w:t xml:space="preserve"> </w:t>
      </w:r>
      <w:r w:rsidR="00507334">
        <w:rPr>
          <w:rFonts w:cs="Arial"/>
          <w:b/>
        </w:rPr>
        <w:t xml:space="preserve">- </w:t>
      </w:r>
      <w:r w:rsidR="00BA3632">
        <w:rPr>
          <w:rFonts w:cs="Arial"/>
          <w:b/>
        </w:rPr>
        <w:t>3</w:t>
      </w:r>
      <w:r w:rsidR="00BA3632" w:rsidRPr="001220C4">
        <w:rPr>
          <w:rFonts w:cs="Arial"/>
          <w:b/>
        </w:rPr>
        <w:t xml:space="preserve"> match(er)</w:t>
      </w:r>
      <w:bookmarkEnd w:id="2"/>
      <w:r w:rsidR="00F755D7" w:rsidRPr="001220C4">
        <w:rPr>
          <w:rFonts w:cs="Arial"/>
          <w:b/>
        </w:rPr>
        <w:br/>
        <w:t>Böter</w:t>
      </w:r>
      <w:r w:rsidR="001220C4" w:rsidRPr="001220C4">
        <w:rPr>
          <w:rFonts w:cs="Arial"/>
          <w:b/>
        </w:rPr>
        <w:tab/>
      </w:r>
      <w:r w:rsidR="00EF769E">
        <w:rPr>
          <w:rFonts w:cs="Arial"/>
          <w:b/>
        </w:rPr>
        <w:t>10 612</w:t>
      </w:r>
      <w:r w:rsidR="001220C4" w:rsidRPr="001220C4">
        <w:rPr>
          <w:rFonts w:cs="Arial"/>
          <w:b/>
        </w:rPr>
        <w:t>:- betalas senast 202</w:t>
      </w:r>
      <w:r w:rsidR="00D1256C">
        <w:rPr>
          <w:rFonts w:cs="Arial"/>
          <w:b/>
        </w:rPr>
        <w:t>3</w:t>
      </w:r>
      <w:r w:rsidR="001220C4" w:rsidRPr="001220C4">
        <w:rPr>
          <w:rFonts w:cs="Arial"/>
          <w:b/>
        </w:rPr>
        <w:t>-</w:t>
      </w:r>
      <w:r w:rsidR="00EF769E">
        <w:rPr>
          <w:rFonts w:cs="Arial"/>
          <w:b/>
        </w:rPr>
        <w:t>10</w:t>
      </w:r>
      <w:r w:rsidR="001220C4" w:rsidRPr="001220C4">
        <w:rPr>
          <w:rFonts w:cs="Arial"/>
          <w:b/>
        </w:rPr>
        <w:t>-</w:t>
      </w:r>
      <w:r w:rsidR="00EF769E">
        <w:rPr>
          <w:rFonts w:cs="Arial"/>
          <w:b/>
        </w:rPr>
        <w:t>23</w:t>
      </w:r>
    </w:p>
    <w:bookmarkEnd w:id="0"/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44BAF20C" w14:textId="77777777" w:rsidR="00C20558" w:rsidRPr="00C20558" w:rsidRDefault="00C20558" w:rsidP="00C20558">
      <w:pPr>
        <w:spacing w:after="0" w:line="240" w:lineRule="auto"/>
        <w:ind w:left="-567"/>
        <w:rPr>
          <w:rFonts w:cs="Arial"/>
        </w:rPr>
      </w:pPr>
    </w:p>
    <w:p w14:paraId="745297F0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bookmarkStart w:id="3" w:name="ReasonTitle"/>
      <w:bookmarkStart w:id="4" w:name="DecisionTitle"/>
      <w:r w:rsidRPr="00507334">
        <w:rPr>
          <w:rFonts w:cs="Arial"/>
        </w:rPr>
        <w:t>Efter match mellan Djurg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rdens IF - IF Bj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rkl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 xml:space="preserve">ven, HockeyAllsvenskan, 2023-09-22, 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l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ggs Axel Andersson, Djurg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rdens IF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ljande straff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 Crosschecking.</w:t>
      </w:r>
      <w:r w:rsidRPr="00507334">
        <w:rPr>
          <w:rFonts w:cs="Arial"/>
        </w:rPr>
        <w:tab/>
      </w:r>
    </w:p>
    <w:p w14:paraId="1F9BBD7D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34C11C15" w14:textId="4016A2A0" w:rsidR="00507334" w:rsidRPr="00507334" w:rsidRDefault="00507334" w:rsidP="00507334">
      <w:pPr>
        <w:spacing w:after="0" w:line="240" w:lineRule="auto"/>
        <w:ind w:left="3" w:hanging="570"/>
        <w:rPr>
          <w:rFonts w:cs="Arial"/>
        </w:rPr>
      </w:pPr>
      <w:r w:rsidRPr="00507334">
        <w:rPr>
          <w:rFonts w:cs="Arial"/>
        </w:rPr>
        <w:t>1.</w:t>
      </w:r>
      <w:r w:rsidRPr="00507334">
        <w:rPr>
          <w:rFonts w:cs="Arial"/>
        </w:rPr>
        <w:tab/>
        <w:t>Avst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ngning fr.o.m. 23 september 2023 t.o.m. 4 oktober 2022.  Avst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ngningen avser endast ishockey och g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ller deltagande i t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vling/uppvisning.</w:t>
      </w:r>
      <w:r>
        <w:rPr>
          <w:rFonts w:cs="Arial"/>
        </w:rPr>
        <w:br/>
      </w:r>
    </w:p>
    <w:p w14:paraId="6F5F29E4" w14:textId="77777777" w:rsidR="00507334" w:rsidRPr="00507334" w:rsidRDefault="00507334" w:rsidP="00507334">
      <w:pPr>
        <w:spacing w:after="0" w:line="240" w:lineRule="auto"/>
        <w:ind w:left="3" w:hanging="570"/>
        <w:rPr>
          <w:rFonts w:cs="Arial"/>
        </w:rPr>
      </w:pPr>
      <w:r w:rsidRPr="00507334">
        <w:rPr>
          <w:rFonts w:cs="Arial"/>
        </w:rPr>
        <w:t>2.</w:t>
      </w:r>
      <w:r w:rsidRPr="00507334">
        <w:rPr>
          <w:rFonts w:cs="Arial"/>
        </w:rPr>
        <w:tab/>
        <w:t>B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ter om 10 612 kr. B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terna ska vara inbetalade inom 30 dagar fr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n dagen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 detta beslut. Disciplinn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mnden erinrar om att utebliven betalning kan efter anm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lan leda till ny bestraffning.</w:t>
      </w:r>
    </w:p>
    <w:p w14:paraId="30D70EFC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4FBA6F9E" w14:textId="45669677" w:rsidR="00C20558" w:rsidRDefault="00507334" w:rsidP="00507334">
      <w:pPr>
        <w:spacing w:after="0" w:line="240" w:lineRule="auto"/>
        <w:ind w:left="-567"/>
        <w:rPr>
          <w:rFonts w:cs="Arial"/>
          <w:b/>
        </w:rPr>
      </w:pPr>
      <w:r w:rsidRPr="00507334">
        <w:rPr>
          <w:rFonts w:cs="Arial"/>
        </w:rPr>
        <w:t>Avst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ngningen bed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ms motsvara 3 matcher.</w:t>
      </w:r>
    </w:p>
    <w:p w14:paraId="73291747" w14:textId="77777777" w:rsidR="00C20558" w:rsidRDefault="00C20558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3E58E3D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3"/>
    <w:bookmarkEnd w:id="4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7EE59A43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</w:rPr>
        <w:t>Disciplinn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mnden har tagit del av anm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lan, ett yttrande fr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n Axel Andersson och filmsekvens.</w:t>
      </w:r>
    </w:p>
    <w:p w14:paraId="495BE5C4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658A598E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  <w:b/>
          <w:bCs/>
          <w:u w:val="single"/>
        </w:rPr>
        <w:t>Anm</w:t>
      </w:r>
      <w:r w:rsidRPr="00507334">
        <w:rPr>
          <w:rFonts w:cs="Arial" w:hint="cs"/>
          <w:b/>
          <w:bCs/>
          <w:u w:val="single"/>
        </w:rPr>
        <w:t>ä</w:t>
      </w:r>
      <w:r w:rsidRPr="00507334">
        <w:rPr>
          <w:rFonts w:cs="Arial"/>
          <w:b/>
          <w:bCs/>
          <w:u w:val="single"/>
        </w:rPr>
        <w:t>lan</w:t>
      </w:r>
      <w:r w:rsidRPr="00507334">
        <w:rPr>
          <w:rFonts w:cs="Arial"/>
        </w:rPr>
        <w:t>: N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det spelats 5 min 35 sekunder av P2 s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 sker det en Crosschecking av Djurg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rdens Nr 29 Andersson. Kamp om pucken i sargh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rnan mellan Andersson och NR 7 i Bj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rkl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ven Schilkey. Schilkey sl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 till pucken med klubben i luften, Andersson crosscheckar Schilkey rakt i ansiktet. Andersson klubba tr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ffar rakt i Ansiktet p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 Schilkey, </w:t>
      </w:r>
    </w:p>
    <w:p w14:paraId="079A9620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507DEE90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  <w:b/>
          <w:bCs/>
          <w:u w:val="single"/>
        </w:rPr>
        <w:t>Axel Andersson</w:t>
      </w:r>
      <w:r w:rsidRPr="00507334">
        <w:rPr>
          <w:rFonts w:cs="Arial"/>
        </w:rPr>
        <w:t>: Situationen som uppst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r 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att Axel har klubban h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gt och samtidigt f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 en crosschecking av Bj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rkl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vens #22. Klubban tar p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 hj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lmen p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 Bj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rkl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vens spelare #7. Axel ansvarar naturligtvis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 xml:space="preserve">r sin klubba och det 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inte mycket att s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ga g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 xml:space="preserve">llande 5 min straffet. Klubban tar dock inte kraftfullt och spelaren skadar sig inte (spelar direkt vidare). </w:t>
      </w:r>
    </w:p>
    <w:p w14:paraId="0A35F936" w14:textId="77777777" w:rsid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221A5E1B" w14:textId="77777777" w:rsid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51863ACE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23F045DA" w14:textId="77777777" w:rsid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  <w:b/>
          <w:bCs/>
          <w:u w:val="single"/>
        </w:rPr>
        <w:lastRenderedPageBreak/>
        <w:t>Disciplinn</w:t>
      </w:r>
      <w:r w:rsidRPr="00507334">
        <w:rPr>
          <w:rFonts w:cs="Arial" w:hint="cs"/>
          <w:b/>
          <w:bCs/>
          <w:u w:val="single"/>
        </w:rPr>
        <w:t>ä</w:t>
      </w:r>
      <w:r w:rsidRPr="00507334">
        <w:rPr>
          <w:rFonts w:cs="Arial"/>
          <w:b/>
          <w:bCs/>
          <w:u w:val="single"/>
        </w:rPr>
        <w:t>mnden</w:t>
      </w:r>
      <w:r w:rsidRPr="00507334">
        <w:rPr>
          <w:rFonts w:cs="Arial"/>
        </w:rPr>
        <w:t>: Anm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lan vinner st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 xml:space="preserve">d av filmsekvensen. Det 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enligt n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mnden utrett att Axel Andersson gjort sig skyldig till crosschecking p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 s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tt som redovisas i anm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lan.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 xml:space="preserve">rseelsen 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bestraffningsbar och b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 leda till en avst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ngning i enlighet med beslutet ovan. Han ska dessutom betala b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ter med det belopp som framg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 xml:space="preserve">r av beslutet. </w:t>
      </w:r>
    </w:p>
    <w:p w14:paraId="53A63980" w14:textId="7FCAD8E8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</w:rPr>
        <w:t>Vid straffm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tningen har n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mnden s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rskilt beaktat 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 xml:space="preserve">ljande nyckelfaktorer:  </w:t>
      </w:r>
    </w:p>
    <w:p w14:paraId="2AF8B5C6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22623157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 w:hint="cs"/>
        </w:rPr>
        <w:t>•</w:t>
      </w:r>
      <w:r w:rsidRPr="00507334">
        <w:rPr>
          <w:rFonts w:cs="Arial"/>
        </w:rPr>
        <w:t xml:space="preserve"> Crosscheckingen 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r medveten, v</w:t>
      </w:r>
      <w:r w:rsidRPr="00507334">
        <w:rPr>
          <w:rFonts w:cs="Arial" w:hint="cs"/>
        </w:rPr>
        <w:t>å</w:t>
      </w:r>
      <w:r w:rsidRPr="00507334">
        <w:rPr>
          <w:rFonts w:cs="Arial"/>
        </w:rPr>
        <w:t>rdsl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s, tr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>ffade ansiktet och medf</w:t>
      </w:r>
      <w:r w:rsidRPr="00507334">
        <w:rPr>
          <w:rFonts w:cs="Arial" w:hint="cs"/>
        </w:rPr>
        <w:t>ö</w:t>
      </w:r>
      <w:r w:rsidRPr="00507334">
        <w:rPr>
          <w:rFonts w:cs="Arial"/>
        </w:rPr>
        <w:t>rde stor skaderisk.</w:t>
      </w:r>
    </w:p>
    <w:p w14:paraId="2C0BAA3A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568E41D2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  <w:r w:rsidRPr="00507334">
        <w:rPr>
          <w:rFonts w:cs="Arial"/>
        </w:rPr>
        <w:t>Till</w:t>
      </w:r>
      <w:r w:rsidRPr="00507334">
        <w:rPr>
          <w:rFonts w:cs="Arial" w:hint="cs"/>
        </w:rPr>
        <w:t>ä</w:t>
      </w:r>
      <w:r w:rsidRPr="00507334">
        <w:rPr>
          <w:rFonts w:cs="Arial"/>
        </w:rPr>
        <w:t xml:space="preserve">mplig regel: 14 kap. 2 </w:t>
      </w:r>
      <w:r w:rsidRPr="00507334">
        <w:rPr>
          <w:rFonts w:cs="Arial" w:hint="cs"/>
        </w:rPr>
        <w:t>§</w:t>
      </w:r>
      <w:r w:rsidRPr="00507334">
        <w:rPr>
          <w:rFonts w:cs="Arial"/>
        </w:rPr>
        <w:t xml:space="preserve"> 8 punkten RF:s stadgar. Utvisning enligt regel 59.</w:t>
      </w:r>
    </w:p>
    <w:p w14:paraId="2A7FEB75" w14:textId="77777777" w:rsidR="00507334" w:rsidRPr="00507334" w:rsidRDefault="00507334" w:rsidP="00507334">
      <w:pPr>
        <w:spacing w:after="0" w:line="240" w:lineRule="auto"/>
        <w:ind w:left="-567"/>
        <w:rPr>
          <w:rFonts w:cs="Arial"/>
        </w:rPr>
      </w:pPr>
    </w:p>
    <w:p w14:paraId="0EE09FAD" w14:textId="77777777" w:rsidR="00C20558" w:rsidRPr="00C20558" w:rsidRDefault="00C20558" w:rsidP="00C20558">
      <w:pPr>
        <w:spacing w:after="0" w:line="240" w:lineRule="auto"/>
        <w:ind w:left="-567"/>
        <w:rPr>
          <w:rFonts w:cs="Arial"/>
        </w:rPr>
      </w:pPr>
    </w:p>
    <w:p w14:paraId="1ECEABC6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79A090C2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5" w:name="InstanceAboveAddress"/>
      <w:r w:rsidRPr="00FC5734">
        <w:rPr>
          <w:rFonts w:cs="Arial"/>
        </w:rPr>
        <w:t>Riksidrottsnämnden, Box 11016, 10061 STOCKHOLM</w:t>
      </w:r>
      <w:bookmarkEnd w:id="5"/>
      <w:r w:rsidRPr="00FC5734">
        <w:rPr>
          <w:rFonts w:cs="Arial"/>
        </w:rPr>
        <w:t xml:space="preserve">. Klagoskriften skall ha inkommit till </w:t>
      </w:r>
      <w:bookmarkStart w:id="6" w:name="InstanceAboveShortName"/>
      <w:r w:rsidRPr="00FC5734">
        <w:rPr>
          <w:rFonts w:cs="Arial"/>
        </w:rPr>
        <w:t>RIN</w:t>
      </w:r>
      <w:bookmarkEnd w:id="6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7146F401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7B36FAC2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3D13E30C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AE2A560" w:rsidR="00A17CFA" w:rsidRPr="00A17CFA" w:rsidRDefault="00EF769E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Mallmin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7" w:name="DecisionMakersText"/>
    </w:p>
    <w:p w14:paraId="293036BC" w14:textId="0B0CFD52" w:rsidR="00FA2ABD" w:rsidRPr="00FA2ABD" w:rsidRDefault="00D1256C" w:rsidP="00FA2ABD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Josefin Mallmin, </w:t>
      </w:r>
      <w:r w:rsidR="00EF769E">
        <w:rPr>
          <w:rFonts w:cs="Arial"/>
        </w:rPr>
        <w:t xml:space="preserve">Johan Nordin, Nathalie Stenmark, </w:t>
      </w:r>
      <w:r w:rsidR="00FA2ABD" w:rsidRPr="00FA2ABD">
        <w:rPr>
          <w:rFonts w:cs="Arial"/>
        </w:rPr>
        <w:t>Ulf Lindgren, Fredrik Emvall, Gunilla Andersson Stampes</w:t>
      </w:r>
      <w:r w:rsidR="00EF769E">
        <w:rPr>
          <w:rFonts w:cs="Arial"/>
        </w:rPr>
        <w:t xml:space="preserve"> </w:t>
      </w:r>
      <w:r w:rsidR="00FA2ABD" w:rsidRPr="00FA2ABD">
        <w:rPr>
          <w:rFonts w:cs="Arial"/>
        </w:rPr>
        <w:t xml:space="preserve">och </w:t>
      </w:r>
      <w:r w:rsidR="00EF769E">
        <w:rPr>
          <w:rFonts w:cs="Arial"/>
        </w:rPr>
        <w:t>Maria Furberg</w:t>
      </w:r>
      <w:r w:rsidR="00FA2ABD" w:rsidRPr="00FA2ABD">
        <w:rPr>
          <w:rFonts w:cs="Arial"/>
        </w:rPr>
        <w:t>.</w:t>
      </w:r>
    </w:p>
    <w:p w14:paraId="66983FA6" w14:textId="5033E4AA" w:rsidR="00A17CFA" w:rsidRPr="00FA2ABD" w:rsidRDefault="00A17CFA" w:rsidP="00FA2ABD">
      <w:pPr>
        <w:spacing w:after="0" w:line="240" w:lineRule="auto"/>
        <w:ind w:left="-567"/>
        <w:rPr>
          <w:rFonts w:ascii="Flex 70" w:eastAsia="Arial" w:hAnsi="Flex 70" w:cs="Arial"/>
        </w:rPr>
      </w:pPr>
      <w:r w:rsidRPr="00FA2ABD">
        <w:rPr>
          <w:rFonts w:ascii="Flex 70" w:eastAsia="Arial" w:hAnsi="Flex 70" w:cs="Arial"/>
        </w:rPr>
        <w:t>Enhälligt</w:t>
      </w:r>
    </w:p>
    <w:bookmarkEnd w:id="7"/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8" w:name="ForInformationToTitle"/>
      <w:r w:rsidRPr="00A17CFA">
        <w:rPr>
          <w:rFonts w:ascii="Flex 70" w:eastAsia="Arial" w:hAnsi="Flex 70" w:cs="Arial"/>
        </w:rPr>
        <w:t>För kännedom till:</w:t>
      </w:r>
      <w:bookmarkEnd w:id="8"/>
      <w:r w:rsidRPr="00A17CFA">
        <w:rPr>
          <w:rFonts w:ascii="Flex 70" w:eastAsia="Arial" w:hAnsi="Flex 70" w:cs="Arial"/>
        </w:rPr>
        <w:tab/>
      </w:r>
      <w:bookmarkStart w:id="9" w:name="ForInformationTo"/>
      <w:r w:rsidRPr="00A17CFA">
        <w:rPr>
          <w:rFonts w:ascii="Flex 70" w:eastAsia="Arial" w:hAnsi="Flex 70" w:cs="Arial"/>
        </w:rPr>
        <w:t>Anmälare, Förening, Distrikt</w:t>
      </w:r>
      <w:bookmarkEnd w:id="9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18A1" w14:textId="77777777" w:rsidR="008A7D5F" w:rsidRDefault="008A7D5F" w:rsidP="00F34448">
      <w:pPr>
        <w:spacing w:after="0" w:line="240" w:lineRule="auto"/>
      </w:pPr>
      <w:r>
        <w:separator/>
      </w:r>
    </w:p>
  </w:endnote>
  <w:endnote w:type="continuationSeparator" w:id="0">
    <w:p w14:paraId="63E9681D" w14:textId="77777777" w:rsidR="008A7D5F" w:rsidRDefault="008A7D5F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E708B8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82D4" w14:textId="77777777" w:rsidR="008A7D5F" w:rsidRDefault="008A7D5F" w:rsidP="00F34448">
      <w:pPr>
        <w:spacing w:after="0" w:line="240" w:lineRule="auto"/>
      </w:pPr>
      <w:r>
        <w:separator/>
      </w:r>
    </w:p>
  </w:footnote>
  <w:footnote w:type="continuationSeparator" w:id="0">
    <w:p w14:paraId="30FB3337" w14:textId="77777777" w:rsidR="008A7D5F" w:rsidRDefault="008A7D5F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7E014F9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10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10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11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EF76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11"/>
                          <w:r w:rsidR="00EF76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23</w:t>
                          </w:r>
                        </w:p>
                        <w:p w14:paraId="3778AC06" w14:textId="5FD7FCAF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2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r w:rsidR="00D12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bookmarkEnd w:id="12"/>
                          <w:r w:rsidR="005073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851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7E014F9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3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3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4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EF769E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4"/>
                    <w:r w:rsidR="00EF769E">
                      <w:rPr>
                        <w:rFonts w:eastAsia="Arial" w:cs="Arial"/>
                        <w:sz w:val="15"/>
                        <w:szCs w:val="15"/>
                      </w:rPr>
                      <w:t>23</w:t>
                    </w:r>
                  </w:p>
                  <w:p w14:paraId="3778AC06" w14:textId="5FD7FCAF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proofErr w:type="spellStar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5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r w:rsidR="00D1256C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bookmarkEnd w:id="15"/>
                    <w:r w:rsidR="00507334">
                      <w:rPr>
                        <w:rFonts w:eastAsia="Arial" w:cs="Arial"/>
                        <w:sz w:val="15"/>
                        <w:szCs w:val="15"/>
                      </w:rPr>
                      <w:t>851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8CF"/>
    <w:rsid w:val="00044217"/>
    <w:rsid w:val="00065C04"/>
    <w:rsid w:val="00065F61"/>
    <w:rsid w:val="00084EA1"/>
    <w:rsid w:val="00087BD9"/>
    <w:rsid w:val="00091D17"/>
    <w:rsid w:val="000A0D7F"/>
    <w:rsid w:val="000B7232"/>
    <w:rsid w:val="000E2DD9"/>
    <w:rsid w:val="000F143E"/>
    <w:rsid w:val="000F26C6"/>
    <w:rsid w:val="001220C4"/>
    <w:rsid w:val="001D1BF9"/>
    <w:rsid w:val="001E1289"/>
    <w:rsid w:val="0020419A"/>
    <w:rsid w:val="0022044E"/>
    <w:rsid w:val="00282776"/>
    <w:rsid w:val="002A53ED"/>
    <w:rsid w:val="002B2CD2"/>
    <w:rsid w:val="002B67B2"/>
    <w:rsid w:val="003218D8"/>
    <w:rsid w:val="00332ECF"/>
    <w:rsid w:val="00336E9C"/>
    <w:rsid w:val="00402B3A"/>
    <w:rsid w:val="0040474F"/>
    <w:rsid w:val="004423C4"/>
    <w:rsid w:val="004A7520"/>
    <w:rsid w:val="00507334"/>
    <w:rsid w:val="005210E3"/>
    <w:rsid w:val="0056488F"/>
    <w:rsid w:val="005A0FCF"/>
    <w:rsid w:val="005A5E8E"/>
    <w:rsid w:val="00684F40"/>
    <w:rsid w:val="00727117"/>
    <w:rsid w:val="00791E93"/>
    <w:rsid w:val="007C4488"/>
    <w:rsid w:val="007F0E4C"/>
    <w:rsid w:val="008A7D5F"/>
    <w:rsid w:val="008C55FA"/>
    <w:rsid w:val="0091211C"/>
    <w:rsid w:val="009170C8"/>
    <w:rsid w:val="00925EAB"/>
    <w:rsid w:val="009375B6"/>
    <w:rsid w:val="00970558"/>
    <w:rsid w:val="00985E25"/>
    <w:rsid w:val="00A13F6A"/>
    <w:rsid w:val="00A14626"/>
    <w:rsid w:val="00A17CFA"/>
    <w:rsid w:val="00A24206"/>
    <w:rsid w:val="00A412E8"/>
    <w:rsid w:val="00AC1A8B"/>
    <w:rsid w:val="00AE383D"/>
    <w:rsid w:val="00B05CBE"/>
    <w:rsid w:val="00B273BC"/>
    <w:rsid w:val="00B57542"/>
    <w:rsid w:val="00B671A8"/>
    <w:rsid w:val="00B858EA"/>
    <w:rsid w:val="00BA3632"/>
    <w:rsid w:val="00BB2CEF"/>
    <w:rsid w:val="00BB3B71"/>
    <w:rsid w:val="00C20558"/>
    <w:rsid w:val="00C74937"/>
    <w:rsid w:val="00C83826"/>
    <w:rsid w:val="00C8756F"/>
    <w:rsid w:val="00D1256C"/>
    <w:rsid w:val="00D1654D"/>
    <w:rsid w:val="00D210C9"/>
    <w:rsid w:val="00D83D13"/>
    <w:rsid w:val="00DA3F79"/>
    <w:rsid w:val="00DA4396"/>
    <w:rsid w:val="00E253B9"/>
    <w:rsid w:val="00E46221"/>
    <w:rsid w:val="00E708B8"/>
    <w:rsid w:val="00E711F9"/>
    <w:rsid w:val="00EF769E"/>
    <w:rsid w:val="00F16AD0"/>
    <w:rsid w:val="00F3100E"/>
    <w:rsid w:val="00F34448"/>
    <w:rsid w:val="00F47E85"/>
    <w:rsid w:val="00F5303A"/>
    <w:rsid w:val="00F55CDC"/>
    <w:rsid w:val="00F61875"/>
    <w:rsid w:val="00F755D7"/>
    <w:rsid w:val="00FA2ABD"/>
    <w:rsid w:val="00FB4A23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83</TotalTime>
  <Pages>2</Pages>
  <Words>457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21</cp:revision>
  <cp:lastPrinted>2023-09-23T08:09:00Z</cp:lastPrinted>
  <dcterms:created xsi:type="dcterms:W3CDTF">2021-09-24T06:59:00Z</dcterms:created>
  <dcterms:modified xsi:type="dcterms:W3CDTF">2023-09-23T08:10:00Z</dcterms:modified>
</cp:coreProperties>
</file>