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59875973" w14:textId="77777777" w:rsidR="003D2AD6" w:rsidRPr="003D2AD6" w:rsidRDefault="003D2AD6" w:rsidP="003D2AD6">
      <w:pPr>
        <w:spacing w:after="0"/>
        <w:rPr>
          <w:rFonts w:cs="Arial"/>
          <w:b/>
        </w:rPr>
      </w:pPr>
      <w:r w:rsidRPr="003D2AD6">
        <w:rPr>
          <w:rFonts w:cs="Arial"/>
          <w:b/>
        </w:rPr>
        <w:t>Namn:</w:t>
      </w:r>
      <w:r w:rsidRPr="003D2AD6">
        <w:rPr>
          <w:rFonts w:cs="Arial"/>
          <w:b/>
        </w:rPr>
        <w:tab/>
      </w:r>
      <w:r w:rsidRPr="003D2AD6">
        <w:rPr>
          <w:rFonts w:cs="Arial"/>
          <w:b/>
        </w:rPr>
        <w:tab/>
        <w:t>Jonathan Dahlén</w:t>
      </w:r>
    </w:p>
    <w:p w14:paraId="387F6DC4" w14:textId="77777777" w:rsidR="003D2AD6" w:rsidRPr="003D2AD6" w:rsidRDefault="003D2AD6" w:rsidP="003D2AD6">
      <w:pPr>
        <w:spacing w:after="0"/>
        <w:rPr>
          <w:rFonts w:cs="Arial"/>
          <w:b/>
        </w:rPr>
      </w:pPr>
    </w:p>
    <w:p w14:paraId="0BA2BBA4" w14:textId="77777777" w:rsidR="003D2AD6" w:rsidRPr="003D2AD6" w:rsidRDefault="003D2AD6" w:rsidP="003D2AD6">
      <w:pPr>
        <w:spacing w:after="0"/>
        <w:rPr>
          <w:rFonts w:cs="Arial"/>
          <w:b/>
        </w:rPr>
      </w:pPr>
      <w:r w:rsidRPr="003D2AD6">
        <w:rPr>
          <w:rFonts w:cs="Arial"/>
          <w:b/>
        </w:rPr>
        <w:t>Förening:</w:t>
      </w:r>
      <w:r w:rsidRPr="003D2AD6">
        <w:rPr>
          <w:rFonts w:cs="Arial"/>
          <w:b/>
        </w:rPr>
        <w:tab/>
      </w:r>
      <w:r w:rsidRPr="003D2AD6">
        <w:rPr>
          <w:rFonts w:cs="Arial"/>
          <w:b/>
        </w:rPr>
        <w:tab/>
        <w:t>Timrå IK</w:t>
      </w:r>
    </w:p>
    <w:p w14:paraId="7D054855" w14:textId="77777777" w:rsidR="003D2AD6" w:rsidRPr="003D2AD6" w:rsidRDefault="003D2AD6" w:rsidP="003D2AD6">
      <w:pPr>
        <w:spacing w:after="0"/>
        <w:rPr>
          <w:rFonts w:cs="Arial"/>
          <w:b/>
        </w:rPr>
      </w:pPr>
    </w:p>
    <w:p w14:paraId="4EB4E934" w14:textId="77777777" w:rsidR="003D2AD6" w:rsidRPr="003D2AD6" w:rsidRDefault="003D2AD6" w:rsidP="003D2AD6">
      <w:pPr>
        <w:spacing w:after="0"/>
        <w:rPr>
          <w:rFonts w:cs="Arial"/>
          <w:b/>
        </w:rPr>
      </w:pPr>
      <w:r w:rsidRPr="003D2AD6">
        <w:rPr>
          <w:rFonts w:cs="Arial"/>
          <w:b/>
        </w:rPr>
        <w:t>Adress:</w:t>
      </w:r>
      <w:r w:rsidRPr="003D2AD6">
        <w:rPr>
          <w:rFonts w:cs="Arial"/>
          <w:b/>
        </w:rPr>
        <w:tab/>
      </w:r>
      <w:r w:rsidRPr="003D2AD6">
        <w:rPr>
          <w:rFonts w:cs="Arial"/>
          <w:b/>
        </w:rPr>
        <w:tab/>
        <w:t xml:space="preserve">Lill Strimmas väg 1, </w:t>
      </w:r>
      <w:proofErr w:type="gramStart"/>
      <w:r w:rsidRPr="003D2AD6">
        <w:rPr>
          <w:rFonts w:cs="Arial"/>
          <w:b/>
        </w:rPr>
        <w:t>86141</w:t>
      </w:r>
      <w:proofErr w:type="gramEnd"/>
      <w:r w:rsidRPr="003D2AD6">
        <w:rPr>
          <w:rFonts w:cs="Arial"/>
          <w:b/>
        </w:rPr>
        <w:t xml:space="preserve"> SÖRBERGE</w:t>
      </w:r>
    </w:p>
    <w:p w14:paraId="0D634157" w14:textId="77777777" w:rsidR="003D2AD6" w:rsidRPr="003D2AD6" w:rsidRDefault="003D2AD6" w:rsidP="003D2AD6">
      <w:pPr>
        <w:spacing w:after="0"/>
        <w:rPr>
          <w:rFonts w:cs="Arial"/>
          <w:b/>
        </w:rPr>
      </w:pPr>
    </w:p>
    <w:p w14:paraId="33CE6B17" w14:textId="0EC51EDD" w:rsidR="003D2AD6" w:rsidRPr="003D2AD6" w:rsidRDefault="003D2AD6" w:rsidP="003D2AD6">
      <w:pPr>
        <w:spacing w:after="0"/>
        <w:rPr>
          <w:rFonts w:cs="Arial"/>
          <w:b/>
        </w:rPr>
      </w:pPr>
      <w:r w:rsidRPr="003D2AD6">
        <w:rPr>
          <w:rFonts w:cs="Arial"/>
          <w:b/>
        </w:rPr>
        <w:t>Matchdatum:</w:t>
      </w:r>
      <w:r w:rsidRPr="003D2AD6">
        <w:rPr>
          <w:rFonts w:cs="Arial"/>
          <w:b/>
        </w:rPr>
        <w:tab/>
      </w:r>
      <w:r>
        <w:rPr>
          <w:rFonts w:cs="Arial"/>
          <w:b/>
        </w:rPr>
        <w:tab/>
      </w:r>
      <w:r w:rsidRPr="003D2AD6">
        <w:rPr>
          <w:rFonts w:cs="Arial"/>
          <w:b/>
        </w:rPr>
        <w:t>2024-12-28</w:t>
      </w:r>
    </w:p>
    <w:p w14:paraId="10EF2BF2" w14:textId="77777777" w:rsidR="003D2AD6" w:rsidRPr="003D2AD6" w:rsidRDefault="003D2AD6" w:rsidP="003D2AD6">
      <w:pPr>
        <w:spacing w:after="0"/>
        <w:rPr>
          <w:rFonts w:cs="Arial"/>
          <w:b/>
        </w:rPr>
      </w:pPr>
    </w:p>
    <w:p w14:paraId="4275AD8B" w14:textId="77777777" w:rsidR="003D2AD6" w:rsidRPr="003D2AD6" w:rsidRDefault="003D2AD6" w:rsidP="003D2AD6">
      <w:pPr>
        <w:spacing w:after="0"/>
        <w:rPr>
          <w:rFonts w:cs="Arial"/>
          <w:b/>
        </w:rPr>
      </w:pPr>
      <w:r w:rsidRPr="003D2AD6">
        <w:rPr>
          <w:rFonts w:cs="Arial"/>
          <w:b/>
        </w:rPr>
        <w:t>Mellan:</w:t>
      </w:r>
      <w:r w:rsidRPr="003D2AD6">
        <w:rPr>
          <w:rFonts w:cs="Arial"/>
          <w:b/>
        </w:rPr>
        <w:tab/>
      </w:r>
      <w:r w:rsidRPr="003D2AD6">
        <w:rPr>
          <w:rFonts w:cs="Arial"/>
          <w:b/>
        </w:rPr>
        <w:tab/>
        <w:t>Timrå IK - Örebro HK</w:t>
      </w:r>
    </w:p>
    <w:p w14:paraId="378F840A" w14:textId="77777777" w:rsidR="003D2AD6" w:rsidRPr="003D2AD6" w:rsidRDefault="003D2AD6" w:rsidP="003D2AD6">
      <w:pPr>
        <w:spacing w:after="0"/>
        <w:rPr>
          <w:rFonts w:cs="Arial"/>
          <w:b/>
        </w:rPr>
      </w:pPr>
      <w:r w:rsidRPr="003D2AD6">
        <w:rPr>
          <w:rFonts w:cs="Arial"/>
          <w:b/>
        </w:rPr>
        <w:tab/>
      </w:r>
      <w:r w:rsidRPr="003D2AD6">
        <w:rPr>
          <w:rFonts w:cs="Arial"/>
          <w:b/>
        </w:rPr>
        <w:tab/>
        <w:t>SHL</w:t>
      </w:r>
    </w:p>
    <w:p w14:paraId="17C9459B" w14:textId="77777777" w:rsidR="003D2AD6" w:rsidRPr="003D2AD6" w:rsidRDefault="003D2AD6" w:rsidP="003D2AD6">
      <w:pPr>
        <w:spacing w:after="0"/>
        <w:rPr>
          <w:rFonts w:cs="Arial"/>
          <w:b/>
        </w:rPr>
      </w:pPr>
    </w:p>
    <w:p w14:paraId="1F801A36" w14:textId="77777777" w:rsidR="003D2AD6" w:rsidRPr="003D2AD6" w:rsidRDefault="003D2AD6" w:rsidP="003D2AD6">
      <w:pPr>
        <w:spacing w:after="0"/>
        <w:rPr>
          <w:rFonts w:cs="Arial"/>
          <w:b/>
          <w:lang w:val="en-US"/>
        </w:rPr>
      </w:pPr>
      <w:r w:rsidRPr="003D2AD6">
        <w:rPr>
          <w:rFonts w:cs="Arial"/>
          <w:b/>
          <w:lang w:val="en-US"/>
        </w:rPr>
        <w:t>Domare/</w:t>
      </w:r>
      <w:proofErr w:type="spellStart"/>
      <w:r w:rsidRPr="003D2AD6">
        <w:rPr>
          <w:rFonts w:cs="Arial"/>
          <w:b/>
          <w:lang w:val="en-US"/>
        </w:rPr>
        <w:t>Anmälare</w:t>
      </w:r>
      <w:proofErr w:type="spellEnd"/>
      <w:r w:rsidRPr="003D2AD6">
        <w:rPr>
          <w:rFonts w:cs="Arial"/>
          <w:b/>
          <w:lang w:val="en-US"/>
        </w:rPr>
        <w:tab/>
        <w:t>Player Safety Group SHL</w:t>
      </w:r>
    </w:p>
    <w:p w14:paraId="107A475D" w14:textId="77777777" w:rsidR="003D2AD6" w:rsidRPr="003D2AD6" w:rsidRDefault="003D2AD6" w:rsidP="003D2AD6">
      <w:pPr>
        <w:spacing w:after="0"/>
        <w:rPr>
          <w:rFonts w:cs="Arial"/>
          <w:b/>
          <w:lang w:val="en-US"/>
        </w:rPr>
      </w:pPr>
    </w:p>
    <w:p w14:paraId="3E1061AC" w14:textId="77777777" w:rsidR="003D2AD6" w:rsidRPr="003D2AD6" w:rsidRDefault="003D2AD6" w:rsidP="003D2AD6">
      <w:pPr>
        <w:spacing w:after="0"/>
        <w:rPr>
          <w:rFonts w:cs="Arial"/>
          <w:b/>
        </w:rPr>
      </w:pPr>
      <w:r w:rsidRPr="003D2AD6">
        <w:rPr>
          <w:rFonts w:cs="Arial"/>
          <w:b/>
        </w:rPr>
        <w:t>Avstängningsperiod</w:t>
      </w:r>
      <w:r w:rsidRPr="003D2AD6">
        <w:rPr>
          <w:rFonts w:cs="Arial"/>
          <w:b/>
        </w:rPr>
        <w:tab/>
        <w:t xml:space="preserve">2024-12-29 - 2025-01-04 - 2 match(er) </w:t>
      </w:r>
    </w:p>
    <w:p w14:paraId="157FE7BE" w14:textId="77777777" w:rsidR="003D2AD6" w:rsidRPr="003D2AD6" w:rsidRDefault="003D2AD6" w:rsidP="003D2AD6">
      <w:pPr>
        <w:spacing w:after="0"/>
        <w:rPr>
          <w:rFonts w:cs="Arial"/>
          <w:b/>
        </w:rPr>
      </w:pPr>
      <w:r w:rsidRPr="003D2AD6">
        <w:rPr>
          <w:rFonts w:cs="Arial"/>
          <w:b/>
        </w:rPr>
        <w:t>Böter</w:t>
      </w:r>
      <w:r w:rsidRPr="003D2AD6">
        <w:rPr>
          <w:rFonts w:cs="Arial"/>
          <w:b/>
        </w:rPr>
        <w:tab/>
      </w:r>
      <w:r w:rsidRPr="003D2AD6">
        <w:rPr>
          <w:rFonts w:cs="Arial"/>
          <w:b/>
        </w:rPr>
        <w:tab/>
        <w:t xml:space="preserve">33 </w:t>
      </w:r>
      <w:proofErr w:type="gramStart"/>
      <w:r w:rsidRPr="003D2AD6">
        <w:rPr>
          <w:rFonts w:cs="Arial"/>
          <w:b/>
        </w:rPr>
        <w:t>000:-</w:t>
      </w:r>
      <w:proofErr w:type="gramEnd"/>
      <w:r w:rsidRPr="003D2AD6">
        <w:rPr>
          <w:rFonts w:cs="Arial"/>
          <w:b/>
        </w:rPr>
        <w:t xml:space="preserve"> Betalas senast: 2025-01-28 </w:t>
      </w:r>
    </w:p>
    <w:p w14:paraId="66EA18D9" w14:textId="77777777" w:rsidR="003D2AD6" w:rsidRPr="003D2AD6" w:rsidRDefault="003D2AD6" w:rsidP="003D2AD6">
      <w:pPr>
        <w:spacing w:after="0"/>
        <w:rPr>
          <w:rFonts w:cs="Arial"/>
          <w:b/>
        </w:rPr>
      </w:pPr>
    </w:p>
    <w:p w14:paraId="3DC818D8" w14:textId="77777777" w:rsidR="003D2AD6" w:rsidRPr="003D2AD6" w:rsidRDefault="003D2AD6" w:rsidP="003D2AD6">
      <w:pPr>
        <w:spacing w:after="0"/>
        <w:rPr>
          <w:rFonts w:cs="Arial"/>
          <w:b/>
        </w:rPr>
      </w:pPr>
    </w:p>
    <w:p w14:paraId="406DF268" w14:textId="77777777" w:rsidR="003D2AD6" w:rsidRPr="003D2AD6" w:rsidRDefault="003D2AD6" w:rsidP="003D2AD6">
      <w:pPr>
        <w:spacing w:after="0"/>
        <w:rPr>
          <w:rFonts w:cs="Arial"/>
          <w:b/>
        </w:rPr>
      </w:pPr>
      <w:r w:rsidRPr="003D2AD6">
        <w:rPr>
          <w:rFonts w:cs="Arial"/>
          <w:b/>
        </w:rPr>
        <w:t>BESLUT</w:t>
      </w:r>
    </w:p>
    <w:p w14:paraId="54F954C0" w14:textId="77777777" w:rsidR="003D2AD6" w:rsidRPr="003D2AD6" w:rsidRDefault="003D2AD6" w:rsidP="003D2AD6">
      <w:pPr>
        <w:spacing w:after="0"/>
        <w:rPr>
          <w:rFonts w:cs="Arial"/>
        </w:rPr>
      </w:pPr>
    </w:p>
    <w:p w14:paraId="7C3522D6" w14:textId="77777777" w:rsidR="003D2AD6" w:rsidRPr="003D2AD6" w:rsidRDefault="003D2AD6" w:rsidP="003D2AD6">
      <w:pPr>
        <w:spacing w:after="0"/>
        <w:rPr>
          <w:rFonts w:cs="Arial"/>
        </w:rPr>
      </w:pPr>
      <w:r w:rsidRPr="003D2AD6">
        <w:rPr>
          <w:rFonts w:cs="Arial"/>
        </w:rPr>
        <w:t xml:space="preserve">Efter match mellan Timrå IK - Örebro HK, SHL, den 28 december 2024 åläggs Jonathan Dahlén, Timrå IK, följande straff för </w:t>
      </w:r>
      <w:proofErr w:type="spellStart"/>
      <w:r w:rsidRPr="003D2AD6">
        <w:rPr>
          <w:rFonts w:cs="Arial"/>
        </w:rPr>
        <w:t>Kneeing</w:t>
      </w:r>
      <w:proofErr w:type="spellEnd"/>
      <w:r w:rsidRPr="003D2AD6">
        <w:rPr>
          <w:rFonts w:cs="Arial"/>
        </w:rPr>
        <w:t>.</w:t>
      </w:r>
    </w:p>
    <w:p w14:paraId="1D866AD3" w14:textId="77777777" w:rsidR="003D2AD6" w:rsidRPr="003D2AD6" w:rsidRDefault="003D2AD6" w:rsidP="003D2AD6">
      <w:pPr>
        <w:spacing w:after="0"/>
        <w:rPr>
          <w:rFonts w:cs="Arial"/>
        </w:rPr>
      </w:pPr>
    </w:p>
    <w:p w14:paraId="48BCD687" w14:textId="77777777" w:rsidR="003D2AD6" w:rsidRPr="003D2AD6" w:rsidRDefault="003D2AD6" w:rsidP="003D2AD6">
      <w:pPr>
        <w:spacing w:after="0"/>
        <w:rPr>
          <w:rFonts w:cs="Arial"/>
        </w:rPr>
      </w:pPr>
      <w:r w:rsidRPr="003D2AD6">
        <w:rPr>
          <w:rFonts w:cs="Arial"/>
        </w:rPr>
        <w:t>1. Avstängning fr.o.m. den 29 december 2024 t.o.m. den 4 januari 2025. Avstängningen avser endast ishockey och gäller deltagande i tävling/uppvisning.</w:t>
      </w:r>
    </w:p>
    <w:p w14:paraId="0F7EC386" w14:textId="77777777" w:rsidR="003D2AD6" w:rsidRPr="003D2AD6" w:rsidRDefault="003D2AD6" w:rsidP="003D2AD6">
      <w:pPr>
        <w:spacing w:after="0"/>
        <w:rPr>
          <w:rFonts w:cs="Arial"/>
        </w:rPr>
      </w:pPr>
    </w:p>
    <w:p w14:paraId="0D1FB44A" w14:textId="77777777" w:rsidR="003D2AD6" w:rsidRPr="003D2AD6" w:rsidRDefault="003D2AD6" w:rsidP="003D2AD6">
      <w:pPr>
        <w:spacing w:after="0"/>
        <w:rPr>
          <w:rFonts w:cs="Arial"/>
        </w:rPr>
      </w:pPr>
      <w:r w:rsidRPr="003D2AD6">
        <w:rPr>
          <w:rFonts w:cs="Arial"/>
        </w:rPr>
        <w:t>2. Böter om 33 000 kr. Böterna ska vara inbetalade inom 30 dagar från dagen för detta beslut. Disciplinnämnden erinrar om att utebliven betalning kan efter anmälan leda till ny bestraffning.</w:t>
      </w:r>
    </w:p>
    <w:p w14:paraId="14542EBC" w14:textId="77777777" w:rsidR="003D2AD6" w:rsidRPr="003D2AD6" w:rsidRDefault="003D2AD6" w:rsidP="003D2AD6">
      <w:pPr>
        <w:spacing w:after="0"/>
        <w:rPr>
          <w:rFonts w:cs="Arial"/>
        </w:rPr>
      </w:pPr>
    </w:p>
    <w:p w14:paraId="7C91B072" w14:textId="77777777" w:rsidR="003D2AD6" w:rsidRPr="003D2AD6" w:rsidRDefault="003D2AD6" w:rsidP="003D2AD6">
      <w:pPr>
        <w:spacing w:after="0"/>
        <w:rPr>
          <w:rFonts w:cs="Arial"/>
        </w:rPr>
      </w:pPr>
      <w:r w:rsidRPr="003D2AD6">
        <w:rPr>
          <w:rFonts w:cs="Arial"/>
        </w:rPr>
        <w:t>Avstängningen bedöms motsvara två matcher.</w:t>
      </w:r>
    </w:p>
    <w:p w14:paraId="7C2AF08F" w14:textId="77777777" w:rsidR="003D2AD6" w:rsidRPr="003D2AD6" w:rsidRDefault="003D2AD6" w:rsidP="003D2AD6">
      <w:pPr>
        <w:spacing w:after="0"/>
        <w:rPr>
          <w:rFonts w:cs="Arial"/>
        </w:rPr>
      </w:pPr>
    </w:p>
    <w:p w14:paraId="165B9490" w14:textId="77777777" w:rsidR="003D2AD6" w:rsidRPr="003D2AD6" w:rsidRDefault="003D2AD6" w:rsidP="003D2AD6">
      <w:pPr>
        <w:spacing w:after="0"/>
        <w:rPr>
          <w:rFonts w:cs="Arial"/>
          <w:b/>
        </w:rPr>
      </w:pPr>
    </w:p>
    <w:p w14:paraId="525F2078" w14:textId="77777777" w:rsidR="003D2AD6" w:rsidRPr="003D2AD6" w:rsidRDefault="003D2AD6" w:rsidP="003D2AD6">
      <w:pPr>
        <w:spacing w:after="0"/>
        <w:rPr>
          <w:rFonts w:cs="Arial"/>
        </w:rPr>
      </w:pPr>
      <w:r w:rsidRPr="003D2AD6">
        <w:rPr>
          <w:rFonts w:cs="Arial"/>
          <w:b/>
        </w:rPr>
        <w:t>SKÄL</w:t>
      </w:r>
    </w:p>
    <w:p w14:paraId="266D725D" w14:textId="77777777" w:rsidR="003D2AD6" w:rsidRPr="003D2AD6" w:rsidRDefault="003D2AD6" w:rsidP="003D2AD6">
      <w:pPr>
        <w:spacing w:after="0"/>
        <w:rPr>
          <w:rFonts w:cs="Arial"/>
          <w:b/>
        </w:rPr>
      </w:pPr>
    </w:p>
    <w:p w14:paraId="4FC91A4C" w14:textId="77777777" w:rsidR="003D2AD6" w:rsidRPr="003D2AD6" w:rsidRDefault="003D2AD6" w:rsidP="003D2AD6">
      <w:pPr>
        <w:spacing w:after="0"/>
        <w:rPr>
          <w:rFonts w:cs="Arial"/>
        </w:rPr>
      </w:pPr>
      <w:r w:rsidRPr="003D2AD6">
        <w:rPr>
          <w:rFonts w:cs="Arial"/>
        </w:rPr>
        <w:t>Disciplinnämnden har tagit del av anmälan, filmsekvens från händelsen och ett yttrande från Jonathan Dahlén.</w:t>
      </w:r>
    </w:p>
    <w:p w14:paraId="7102BE82" w14:textId="77777777" w:rsidR="003D2AD6" w:rsidRPr="003D2AD6" w:rsidRDefault="003D2AD6" w:rsidP="003D2AD6">
      <w:pPr>
        <w:spacing w:after="0"/>
        <w:rPr>
          <w:rFonts w:cs="Arial"/>
        </w:rPr>
      </w:pPr>
    </w:p>
    <w:p w14:paraId="11536675" w14:textId="77777777" w:rsidR="003D2AD6" w:rsidRPr="003D2AD6" w:rsidRDefault="003D2AD6" w:rsidP="003D2AD6">
      <w:pPr>
        <w:spacing w:after="0"/>
        <w:rPr>
          <w:rFonts w:cs="Arial"/>
        </w:rPr>
      </w:pPr>
      <w:r w:rsidRPr="003D2AD6">
        <w:rPr>
          <w:rFonts w:cs="Arial"/>
          <w:u w:val="single"/>
        </w:rPr>
        <w:t>Anmälan</w:t>
      </w:r>
      <w:r w:rsidRPr="003D2AD6">
        <w:rPr>
          <w:rFonts w:cs="Arial"/>
        </w:rPr>
        <w:t xml:space="preserve">: När det återstår 10.38 av period 3 så sker det en Knätackling av Timråspelaren Nr 54 Dahlén på Örebrospelaren Nr 5 Backström. Örebrospelaren spelar </w:t>
      </w:r>
      <w:proofErr w:type="gramStart"/>
      <w:r w:rsidRPr="003D2AD6">
        <w:rPr>
          <w:rFonts w:cs="Arial"/>
        </w:rPr>
        <w:t>iväg</w:t>
      </w:r>
      <w:proofErr w:type="gramEnd"/>
      <w:r w:rsidRPr="003D2AD6">
        <w:rPr>
          <w:rFonts w:cs="Arial"/>
        </w:rPr>
        <w:t xml:space="preserve"> pucken från egen försvarszon. Dahlén kommer med fart och vrider sin kropp så att höger knä träffar Backströms knä då han inte längre är puckförare.</w:t>
      </w:r>
    </w:p>
    <w:p w14:paraId="478E5944" w14:textId="77777777" w:rsidR="003D2AD6" w:rsidRPr="003D2AD6" w:rsidRDefault="003D2AD6" w:rsidP="003D2AD6">
      <w:pPr>
        <w:spacing w:after="0"/>
        <w:rPr>
          <w:rFonts w:cs="Arial"/>
        </w:rPr>
      </w:pPr>
    </w:p>
    <w:p w14:paraId="3B035979" w14:textId="77777777" w:rsidR="003D2AD6" w:rsidRPr="003D2AD6" w:rsidRDefault="003D2AD6" w:rsidP="003D2AD6">
      <w:pPr>
        <w:spacing w:after="0"/>
        <w:rPr>
          <w:rFonts w:cs="Arial"/>
        </w:rPr>
      </w:pPr>
      <w:r w:rsidRPr="003D2AD6">
        <w:rPr>
          <w:rFonts w:cs="Arial"/>
          <w:u w:val="single"/>
        </w:rPr>
        <w:t>Jonathan Dahlén</w:t>
      </w:r>
      <w:r w:rsidRPr="003D2AD6">
        <w:rPr>
          <w:rFonts w:cs="Arial"/>
        </w:rPr>
        <w:t xml:space="preserve">: Jag gick för att pressa motståndarens back och den back jag gick för att pressa passerade pucken. Jag hade redan tagit beslutet att tackla spelaren, men när jag såg att motståndaren var utan pucken så bromsade jag och snurrade. Samtidigt försöker motståndaren undvika kontakt och så träffar </w:t>
      </w:r>
      <w:r w:rsidRPr="003D2AD6">
        <w:rPr>
          <w:rFonts w:cs="Arial"/>
        </w:rPr>
        <w:lastRenderedPageBreak/>
        <w:t>våra fötter varandra. På grund av min inbromsning är det bara lite fart i situationen och det är inte rakt knä/knä utan rörelsen fortsätter genom låret till höften. Jag hade heller ingen vikt/kraft på mitt högra ben, och knät var inte ute i situationen. I situationen var avsikten inte att skada motståndaren, utan att stoppa honom, och han spelade normalt även i nästa byte.</w:t>
      </w:r>
    </w:p>
    <w:p w14:paraId="0A8C53A6" w14:textId="77777777" w:rsidR="003D2AD6" w:rsidRPr="003D2AD6" w:rsidRDefault="003D2AD6" w:rsidP="003D2AD6">
      <w:pPr>
        <w:spacing w:after="0"/>
        <w:rPr>
          <w:rFonts w:cs="Arial"/>
        </w:rPr>
      </w:pPr>
    </w:p>
    <w:p w14:paraId="4471AEDE" w14:textId="77777777" w:rsidR="003D2AD6" w:rsidRPr="003D2AD6" w:rsidRDefault="003D2AD6" w:rsidP="003D2AD6">
      <w:pPr>
        <w:spacing w:after="0"/>
        <w:rPr>
          <w:rFonts w:cs="Arial"/>
        </w:rPr>
      </w:pPr>
      <w:r w:rsidRPr="003D2AD6">
        <w:rPr>
          <w:rFonts w:cs="Arial"/>
          <w:u w:val="single"/>
        </w:rPr>
        <w:t>Disciplinnämnden gör följande bedömning</w:t>
      </w:r>
      <w:r w:rsidRPr="003D2AD6">
        <w:rPr>
          <w:rFonts w:cs="Arial"/>
        </w:rPr>
        <w:t>: Filmsekvensen ger stöd för uppgifterna i anmälan. Nämnden finner det utrett att Jonathan Dahlén gjort sig skyldig till en bentackling (</w:t>
      </w:r>
      <w:proofErr w:type="spellStart"/>
      <w:r w:rsidRPr="003D2AD6">
        <w:rPr>
          <w:rFonts w:cs="Arial"/>
        </w:rPr>
        <w:t>kneeing</w:t>
      </w:r>
      <w:proofErr w:type="spellEnd"/>
      <w:r w:rsidRPr="003D2AD6">
        <w:rPr>
          <w:rFonts w:cs="Arial"/>
        </w:rPr>
        <w:t xml:space="preserve">) som han hade kunnat undvika. Förseelsen bör föranleda en avstängning. Avstängningens längd bestäms till en tid som bedöms motsvara två matcher. Han ska dessutom betala böter i enlighet med beslutet. Vid straffmätningen har nämndens särskilt beaktat följande nyckelfaktor:  </w:t>
      </w:r>
    </w:p>
    <w:p w14:paraId="584E50E4" w14:textId="77777777" w:rsidR="003D2AD6" w:rsidRPr="003D2AD6" w:rsidRDefault="003D2AD6" w:rsidP="003D2AD6">
      <w:pPr>
        <w:spacing w:after="0"/>
        <w:rPr>
          <w:rFonts w:cs="Arial"/>
          <w:sz w:val="10"/>
          <w:szCs w:val="10"/>
        </w:rPr>
      </w:pPr>
    </w:p>
    <w:p w14:paraId="4F82174A" w14:textId="77777777" w:rsidR="003D2AD6" w:rsidRPr="003D2AD6" w:rsidRDefault="003D2AD6" w:rsidP="003D2AD6">
      <w:pPr>
        <w:spacing w:after="0"/>
        <w:rPr>
          <w:rFonts w:cs="Arial"/>
        </w:rPr>
      </w:pPr>
      <w:r w:rsidRPr="003D2AD6">
        <w:rPr>
          <w:rFonts w:cs="Arial"/>
        </w:rPr>
        <w:t>• Stor skaderisk.</w:t>
      </w:r>
    </w:p>
    <w:p w14:paraId="4CC45144" w14:textId="77777777" w:rsidR="003D2AD6" w:rsidRPr="003D2AD6" w:rsidRDefault="003D2AD6" w:rsidP="003D2AD6">
      <w:pPr>
        <w:spacing w:after="0"/>
        <w:rPr>
          <w:rFonts w:cs="Arial"/>
        </w:rPr>
      </w:pPr>
    </w:p>
    <w:p w14:paraId="226E8050" w14:textId="77777777" w:rsidR="003D2AD6" w:rsidRPr="003D2AD6" w:rsidRDefault="003D2AD6" w:rsidP="003D2AD6">
      <w:pPr>
        <w:spacing w:after="0"/>
        <w:rPr>
          <w:rFonts w:cs="Arial"/>
        </w:rPr>
      </w:pPr>
      <w:r w:rsidRPr="003D2AD6">
        <w:rPr>
          <w:rFonts w:cs="Arial"/>
        </w:rPr>
        <w:t>Tillämplig regel: 14 kap. 2 § 8 punkten RF:s stadgar. Utvisning enligt regel 50.</w:t>
      </w:r>
    </w:p>
    <w:p w14:paraId="08611794" w14:textId="77777777" w:rsidR="005124B1" w:rsidRPr="00417C6D" w:rsidRDefault="005124B1" w:rsidP="005124B1">
      <w:pPr>
        <w:spacing w:after="0" w:line="240" w:lineRule="auto"/>
        <w:ind w:left="-567"/>
        <w:rPr>
          <w:rFonts w:eastAsia="Arial" w:cs="Arial"/>
          <w:b/>
        </w:rPr>
      </w:pPr>
    </w:p>
    <w:p w14:paraId="0FD24024" w14:textId="62D78F11" w:rsidR="005124B1" w:rsidRPr="00417C6D" w:rsidRDefault="005124B1" w:rsidP="00557246">
      <w:pPr>
        <w:spacing w:after="0" w:line="240" w:lineRule="auto"/>
        <w:rPr>
          <w:rFonts w:eastAsia="Arial" w:cs="Arial"/>
        </w:rPr>
      </w:pPr>
      <w:r w:rsidRPr="00417C6D">
        <w:rPr>
          <w:rFonts w:eastAsia="Arial" w:cs="Arial"/>
        </w:rPr>
        <w:t xml:space="preserve">I händelse av missnöje får talan mot detta beslut föras av såväl den anmälande som bestraffade parten hos </w:t>
      </w:r>
      <w:bookmarkStart w:id="0" w:name="InstanceAboveAddress"/>
      <w:bookmarkStart w:id="1" w:name="OLE_LINK1"/>
      <w:r w:rsidRPr="00417C6D">
        <w:rPr>
          <w:rFonts w:eastAsia="Arial" w:cs="Arial"/>
        </w:rPr>
        <w:t>Riksidrottsnämnden, Box 11016, 10061 STOCKHOLM</w:t>
      </w:r>
      <w:bookmarkEnd w:id="0"/>
      <w:bookmarkEnd w:id="1"/>
      <w:r w:rsidRPr="00417C6D">
        <w:rPr>
          <w:rFonts w:eastAsia="Arial" w:cs="Arial"/>
        </w:rPr>
        <w:t xml:space="preserve">. Klagoskriften skall ha inkommit till </w:t>
      </w:r>
      <w:bookmarkStart w:id="2" w:name="InstanceAboveShortName"/>
      <w:r w:rsidRPr="00417C6D">
        <w:rPr>
          <w:rFonts w:eastAsia="Arial" w:cs="Arial"/>
        </w:rPr>
        <w:t>RIN</w:t>
      </w:r>
      <w:bookmarkEnd w:id="2"/>
      <w:r w:rsidRPr="00417C6D">
        <w:rPr>
          <w:rFonts w:eastAsia="Arial" w:cs="Arial"/>
        </w:rPr>
        <w:t xml:space="preserve"> inom två (2) veckor från den dag då det med överklagandet avsedda beslutet meddelats.</w:t>
      </w:r>
    </w:p>
    <w:p w14:paraId="3CF856D1" w14:textId="3D8E46A7" w:rsidR="00DA3F79" w:rsidRPr="00417C6D" w:rsidRDefault="00DA3F79" w:rsidP="00D1731D">
      <w:pPr>
        <w:spacing w:line="240" w:lineRule="auto"/>
        <w:rPr>
          <w:rFonts w:ascii="Flex 70" w:hAnsi="Flex 70"/>
          <w:highlight w:val="yellow"/>
        </w:rPr>
      </w:pPr>
    </w:p>
    <w:p w14:paraId="1E275FBA" w14:textId="57B73802" w:rsidR="00A17CFA" w:rsidRPr="00417C6D" w:rsidRDefault="00A17CFA" w:rsidP="00557246">
      <w:pPr>
        <w:spacing w:after="0" w:line="240" w:lineRule="auto"/>
        <w:rPr>
          <w:rFonts w:eastAsia="Arial" w:cs="Arial"/>
          <w:b/>
        </w:rPr>
      </w:pPr>
      <w:r w:rsidRPr="00417C6D">
        <w:rPr>
          <w:rFonts w:eastAsia="Arial" w:cs="Arial"/>
          <w:b/>
        </w:rPr>
        <w:t>På Disciplinnämndens vägnar</w:t>
      </w:r>
    </w:p>
    <w:p w14:paraId="67902734" w14:textId="75A0EBB5" w:rsidR="00A17CFA" w:rsidRPr="00417C6D" w:rsidRDefault="00A17CFA" w:rsidP="00557246">
      <w:pPr>
        <w:spacing w:after="0" w:line="240" w:lineRule="auto"/>
        <w:rPr>
          <w:rFonts w:ascii="Flex 70" w:eastAsia="Arial" w:hAnsi="Flex 70" w:cs="Arial"/>
          <w:b/>
        </w:rPr>
      </w:pPr>
    </w:p>
    <w:p w14:paraId="203CDE6B" w14:textId="0EA2155E" w:rsidR="00A17CFA" w:rsidRPr="00417C6D" w:rsidRDefault="00A17CFA" w:rsidP="00557246">
      <w:pPr>
        <w:spacing w:after="0" w:line="240" w:lineRule="auto"/>
        <w:rPr>
          <w:rFonts w:ascii="Flex 70" w:eastAsia="Arial" w:hAnsi="Flex 70" w:cs="Arial"/>
          <w:b/>
        </w:rPr>
      </w:pPr>
      <w:r w:rsidRPr="00417C6D">
        <w:rPr>
          <w:rFonts w:ascii="Flex 70" w:eastAsia="Arial" w:hAnsi="Flex 70" w:cs="Arial"/>
          <w:b/>
        </w:rPr>
        <w:br/>
      </w:r>
    </w:p>
    <w:p w14:paraId="5A2D7142" w14:textId="55A027F2" w:rsidR="00A17CFA" w:rsidRPr="00417C6D" w:rsidRDefault="00050BA2" w:rsidP="00557246">
      <w:pPr>
        <w:spacing w:after="0" w:line="240" w:lineRule="auto"/>
        <w:rPr>
          <w:rFonts w:eastAsia="Arial" w:cs="Arial"/>
          <w:b/>
        </w:rPr>
      </w:pPr>
      <w:r>
        <w:rPr>
          <w:rFonts w:eastAsia="Arial" w:cs="Arial"/>
          <w:b/>
        </w:rPr>
        <w:t>Daniel Sandberg</w:t>
      </w:r>
    </w:p>
    <w:p w14:paraId="1C5EC845" w14:textId="01BD2538" w:rsidR="00A17CFA" w:rsidRPr="00417C6D" w:rsidRDefault="00A17CFA" w:rsidP="00557246">
      <w:pPr>
        <w:spacing w:after="0" w:line="240" w:lineRule="auto"/>
        <w:rPr>
          <w:rFonts w:ascii="Flex 70" w:eastAsia="Arial" w:hAnsi="Flex 70" w:cs="Arial"/>
          <w:b/>
        </w:rPr>
      </w:pPr>
    </w:p>
    <w:p w14:paraId="7B35C9FE" w14:textId="410AE196" w:rsidR="00A17CFA" w:rsidRPr="00417C6D" w:rsidRDefault="00A17CFA" w:rsidP="00557246">
      <w:pPr>
        <w:spacing w:after="0" w:line="240" w:lineRule="auto"/>
        <w:rPr>
          <w:rFonts w:ascii="Flex 70" w:eastAsia="Arial" w:hAnsi="Flex 70" w:cs="Arial"/>
          <w:b/>
        </w:rPr>
      </w:pPr>
    </w:p>
    <w:p w14:paraId="523322A6" w14:textId="77777777" w:rsidR="003D2AD6" w:rsidRDefault="00710DCC" w:rsidP="00710DCC">
      <w:pPr>
        <w:spacing w:after="0"/>
        <w:rPr>
          <w:rFonts w:cs="Arial"/>
        </w:rPr>
      </w:pPr>
      <w:bookmarkStart w:id="3" w:name="DecisionMakersText"/>
      <w:r w:rsidRPr="00710DCC">
        <w:rPr>
          <w:rFonts w:cs="Arial"/>
        </w:rPr>
        <w:t xml:space="preserve">Daniel Sandberg, Nathalie Stenmark, Ulf Lindgren, Hans-Göran Elo, Stefan Persson, </w:t>
      </w:r>
    </w:p>
    <w:p w14:paraId="44A94872" w14:textId="0CB68C5A" w:rsidR="00710DCC" w:rsidRPr="00710DCC" w:rsidRDefault="00710DCC" w:rsidP="00710DCC">
      <w:pPr>
        <w:spacing w:after="0"/>
        <w:rPr>
          <w:rFonts w:cs="Arial"/>
        </w:rPr>
      </w:pPr>
      <w:r w:rsidRPr="00710DCC">
        <w:rPr>
          <w:rFonts w:cs="Arial"/>
        </w:rPr>
        <w:t>Gunilla Andersson Stampes, Fredrik Emvall och Maria Furberg</w:t>
      </w:r>
    </w:p>
    <w:p w14:paraId="66983FA6" w14:textId="77777777" w:rsidR="00A17CFA" w:rsidRPr="00710DCC" w:rsidRDefault="00A17CFA" w:rsidP="00710DCC">
      <w:pPr>
        <w:spacing w:after="0" w:line="240" w:lineRule="auto"/>
        <w:rPr>
          <w:rFonts w:eastAsia="Arial" w:cs="Arial"/>
        </w:rPr>
      </w:pPr>
      <w:r w:rsidRPr="00710DCC">
        <w:rPr>
          <w:rFonts w:eastAsia="Arial" w:cs="Arial"/>
        </w:rPr>
        <w:t>Enhälligt</w:t>
      </w:r>
    </w:p>
    <w:bookmarkEnd w:id="3"/>
    <w:p w14:paraId="79CEBBB6" w14:textId="77777777" w:rsidR="00A17CFA" w:rsidRPr="00710DCC" w:rsidRDefault="00A17CFA" w:rsidP="00710DCC">
      <w:pPr>
        <w:spacing w:after="0" w:line="240" w:lineRule="auto"/>
        <w:rPr>
          <w:rFonts w:eastAsia="Arial" w:cs="Arial"/>
          <w:b/>
        </w:rPr>
      </w:pPr>
    </w:p>
    <w:p w14:paraId="0B04315A" w14:textId="77777777" w:rsidR="00A17CFA" w:rsidRPr="00710DCC" w:rsidRDefault="00A17CFA" w:rsidP="00710DCC">
      <w:pPr>
        <w:spacing w:after="0" w:line="240" w:lineRule="auto"/>
        <w:rPr>
          <w:rFonts w:eastAsia="Arial" w:cs="Arial"/>
          <w:b/>
        </w:rPr>
      </w:pPr>
    </w:p>
    <w:p w14:paraId="3AE60377" w14:textId="77777777" w:rsidR="00A17CFA" w:rsidRPr="00710DCC" w:rsidRDefault="00A17CFA" w:rsidP="00710DCC">
      <w:pPr>
        <w:spacing w:after="0" w:line="240" w:lineRule="auto"/>
        <w:rPr>
          <w:rFonts w:eastAsia="Arial" w:cs="Arial"/>
        </w:rPr>
      </w:pPr>
      <w:bookmarkStart w:id="4" w:name="ForInformationToTitle"/>
      <w:r w:rsidRPr="00710DCC">
        <w:rPr>
          <w:rFonts w:eastAsia="Arial" w:cs="Arial"/>
        </w:rPr>
        <w:t>För kännedom till:</w:t>
      </w:r>
      <w:bookmarkEnd w:id="4"/>
      <w:r w:rsidRPr="00710DCC">
        <w:rPr>
          <w:rFonts w:eastAsia="Arial" w:cs="Arial"/>
        </w:rPr>
        <w:tab/>
      </w:r>
      <w:bookmarkStart w:id="5" w:name="ForInformationTo"/>
      <w:r w:rsidRPr="00710DCC">
        <w:rPr>
          <w:rFonts w:eastAsia="Arial" w:cs="Arial"/>
        </w:rPr>
        <w:t>Anmälare, Förening, Distrikt</w:t>
      </w:r>
      <w:bookmarkEnd w:id="5"/>
    </w:p>
    <w:p w14:paraId="251FC7CB" w14:textId="77777777" w:rsidR="00A17CFA" w:rsidRPr="00710DCC" w:rsidRDefault="00A17CFA" w:rsidP="00710DCC">
      <w:pPr>
        <w:spacing w:after="0"/>
        <w:rPr>
          <w:highlight w:val="yellow"/>
        </w:rPr>
      </w:pPr>
    </w:p>
    <w:sectPr w:rsidR="00A17CFA" w:rsidRPr="00710DCC"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293" w14:textId="77777777" w:rsidR="003F6476" w:rsidRDefault="003F6476" w:rsidP="00F34448">
      <w:pPr>
        <w:spacing w:after="0" w:line="240" w:lineRule="auto"/>
      </w:pPr>
      <w:r>
        <w:separator/>
      </w:r>
    </w:p>
  </w:endnote>
  <w:endnote w:type="continuationSeparator" w:id="0">
    <w:p w14:paraId="32305E81" w14:textId="77777777" w:rsidR="003F6476" w:rsidRDefault="003F6476" w:rsidP="00F34448">
      <w:pPr>
        <w:spacing w:after="0" w:line="240" w:lineRule="auto"/>
      </w:pPr>
      <w:r>
        <w:continuationSeparator/>
      </w:r>
    </w:p>
  </w:endnote>
  <w:endnote w:type="continuationNotice" w:id="1">
    <w:p w14:paraId="3A033963" w14:textId="77777777" w:rsidR="00B61A53" w:rsidRDefault="00B6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C63448"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EBEC" w14:textId="77777777" w:rsidR="003F6476" w:rsidRDefault="003F6476" w:rsidP="00F34448">
      <w:pPr>
        <w:spacing w:after="0" w:line="240" w:lineRule="auto"/>
      </w:pPr>
      <w:r>
        <w:separator/>
      </w:r>
    </w:p>
  </w:footnote>
  <w:footnote w:type="continuationSeparator" w:id="0">
    <w:p w14:paraId="2E35211B" w14:textId="77777777" w:rsidR="003F6476" w:rsidRDefault="003F6476" w:rsidP="00F34448">
      <w:pPr>
        <w:spacing w:after="0" w:line="240" w:lineRule="auto"/>
      </w:pPr>
      <w:r>
        <w:continuationSeparator/>
      </w:r>
    </w:p>
  </w:footnote>
  <w:footnote w:type="continuationNotice" w:id="1">
    <w:p w14:paraId="603B8A28" w14:textId="77777777" w:rsidR="00B61A53" w:rsidRDefault="00B6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C61D7BC" w:rsidR="001D1BF9" w:rsidRPr="00417C6D" w:rsidRDefault="001D1BF9" w:rsidP="001D1BF9">
                          <w:pPr>
                            <w:spacing w:after="0" w:line="240" w:lineRule="auto"/>
                            <w:jc w:val="right"/>
                            <w:rPr>
                              <w:rFonts w:eastAsia="Arial" w:cs="Arial"/>
                              <w:sz w:val="15"/>
                              <w:szCs w:val="15"/>
                            </w:rPr>
                          </w:pPr>
                          <w:bookmarkStart w:id="6" w:name="PrintedWhere"/>
                          <w:r w:rsidRPr="00417C6D">
                            <w:rPr>
                              <w:rFonts w:eastAsia="Arial" w:cs="Arial"/>
                              <w:sz w:val="15"/>
                              <w:szCs w:val="15"/>
                            </w:rPr>
                            <w:t>JOHANNESHOV</w:t>
                          </w:r>
                          <w:bookmarkEnd w:id="6"/>
                          <w:r w:rsidRPr="00417C6D">
                            <w:rPr>
                              <w:rFonts w:eastAsia="Arial" w:cs="Arial"/>
                              <w:sz w:val="15"/>
                              <w:szCs w:val="15"/>
                            </w:rPr>
                            <w:t xml:space="preserve"> </w:t>
                          </w:r>
                          <w:bookmarkStart w:id="7"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D7994">
                            <w:rPr>
                              <w:rFonts w:eastAsia="Arial" w:cs="Arial"/>
                              <w:sz w:val="15"/>
                              <w:szCs w:val="15"/>
                            </w:rPr>
                            <w:t>1</w:t>
                          </w:r>
                          <w:r w:rsidR="00710DCC">
                            <w:rPr>
                              <w:rFonts w:eastAsia="Arial" w:cs="Arial"/>
                              <w:sz w:val="15"/>
                              <w:szCs w:val="15"/>
                            </w:rPr>
                            <w:t>2</w:t>
                          </w:r>
                          <w:r w:rsidRPr="00417C6D">
                            <w:rPr>
                              <w:rFonts w:eastAsia="Arial" w:cs="Arial"/>
                              <w:sz w:val="15"/>
                              <w:szCs w:val="15"/>
                            </w:rPr>
                            <w:t>-</w:t>
                          </w:r>
                          <w:bookmarkEnd w:id="7"/>
                          <w:r w:rsidR="00710DCC">
                            <w:rPr>
                              <w:rFonts w:eastAsia="Arial" w:cs="Arial"/>
                              <w:sz w:val="15"/>
                              <w:szCs w:val="15"/>
                            </w:rPr>
                            <w:t>29</w:t>
                          </w:r>
                        </w:p>
                        <w:p w14:paraId="4B0FC801" w14:textId="7551F900"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8" w:name="IssueNo"/>
                          <w:r w:rsidR="00B57542" w:rsidRPr="00417C6D">
                            <w:rPr>
                              <w:rFonts w:eastAsia="Arial" w:cs="Arial"/>
                              <w:sz w:val="15"/>
                              <w:szCs w:val="15"/>
                            </w:rPr>
                            <w:t xml:space="preserve"> </w:t>
                          </w:r>
                          <w:r w:rsidRPr="00417C6D">
                            <w:rPr>
                              <w:rFonts w:eastAsia="Arial" w:cs="Arial"/>
                              <w:sz w:val="15"/>
                              <w:szCs w:val="15"/>
                            </w:rPr>
                            <w:t>D-SIF-0</w:t>
                          </w:r>
                          <w:bookmarkEnd w:id="8"/>
                          <w:r w:rsidR="00710DCC">
                            <w:rPr>
                              <w:rFonts w:eastAsia="Arial" w:cs="Arial"/>
                              <w:sz w:val="15"/>
                              <w:szCs w:val="15"/>
                            </w:rPr>
                            <w:t>2031</w:t>
                          </w:r>
                          <w:r w:rsidR="003D2AD6">
                            <w:rPr>
                              <w:rFonts w:eastAsia="Arial" w:cs="Arial"/>
                              <w:sz w:val="15"/>
                              <w:szCs w:val="15"/>
                            </w:rPr>
                            <w:t>3</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C61D7BC" w:rsidR="001D1BF9" w:rsidRPr="00417C6D" w:rsidRDefault="001D1BF9" w:rsidP="001D1BF9">
                    <w:pPr>
                      <w:spacing w:after="0" w:line="240" w:lineRule="auto"/>
                      <w:jc w:val="right"/>
                      <w:rPr>
                        <w:rFonts w:eastAsia="Arial" w:cs="Arial"/>
                        <w:sz w:val="15"/>
                        <w:szCs w:val="15"/>
                      </w:rPr>
                    </w:pPr>
                    <w:bookmarkStart w:id="9" w:name="PrintedWhere"/>
                    <w:r w:rsidRPr="00417C6D">
                      <w:rPr>
                        <w:rFonts w:eastAsia="Arial" w:cs="Arial"/>
                        <w:sz w:val="15"/>
                        <w:szCs w:val="15"/>
                      </w:rPr>
                      <w:t>JOHANNESHOV</w:t>
                    </w:r>
                    <w:bookmarkEnd w:id="9"/>
                    <w:r w:rsidRPr="00417C6D">
                      <w:rPr>
                        <w:rFonts w:eastAsia="Arial" w:cs="Arial"/>
                        <w:sz w:val="15"/>
                        <w:szCs w:val="15"/>
                      </w:rPr>
                      <w:t xml:space="preserve"> </w:t>
                    </w:r>
                    <w:bookmarkStart w:id="10"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D7994">
                      <w:rPr>
                        <w:rFonts w:eastAsia="Arial" w:cs="Arial"/>
                        <w:sz w:val="15"/>
                        <w:szCs w:val="15"/>
                      </w:rPr>
                      <w:t>1</w:t>
                    </w:r>
                    <w:r w:rsidR="00710DCC">
                      <w:rPr>
                        <w:rFonts w:eastAsia="Arial" w:cs="Arial"/>
                        <w:sz w:val="15"/>
                        <w:szCs w:val="15"/>
                      </w:rPr>
                      <w:t>2</w:t>
                    </w:r>
                    <w:r w:rsidRPr="00417C6D">
                      <w:rPr>
                        <w:rFonts w:eastAsia="Arial" w:cs="Arial"/>
                        <w:sz w:val="15"/>
                        <w:szCs w:val="15"/>
                      </w:rPr>
                      <w:t>-</w:t>
                    </w:r>
                    <w:bookmarkEnd w:id="10"/>
                    <w:r w:rsidR="00710DCC">
                      <w:rPr>
                        <w:rFonts w:eastAsia="Arial" w:cs="Arial"/>
                        <w:sz w:val="15"/>
                        <w:szCs w:val="15"/>
                      </w:rPr>
                      <w:t>29</w:t>
                    </w:r>
                  </w:p>
                  <w:p w14:paraId="4B0FC801" w14:textId="7551F900"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11" w:name="IssueNo"/>
                    <w:r w:rsidR="00B57542" w:rsidRPr="00417C6D">
                      <w:rPr>
                        <w:rFonts w:eastAsia="Arial" w:cs="Arial"/>
                        <w:sz w:val="15"/>
                        <w:szCs w:val="15"/>
                      </w:rPr>
                      <w:t xml:space="preserve"> </w:t>
                    </w:r>
                    <w:r w:rsidRPr="00417C6D">
                      <w:rPr>
                        <w:rFonts w:eastAsia="Arial" w:cs="Arial"/>
                        <w:sz w:val="15"/>
                        <w:szCs w:val="15"/>
                      </w:rPr>
                      <w:t>D-SIF-0</w:t>
                    </w:r>
                    <w:bookmarkEnd w:id="11"/>
                    <w:r w:rsidR="00710DCC">
                      <w:rPr>
                        <w:rFonts w:eastAsia="Arial" w:cs="Arial"/>
                        <w:sz w:val="15"/>
                        <w:szCs w:val="15"/>
                      </w:rPr>
                      <w:t>2031</w:t>
                    </w:r>
                    <w:r w:rsidR="003D2AD6">
                      <w:rPr>
                        <w:rFonts w:eastAsia="Arial" w:cs="Arial"/>
                        <w:sz w:val="15"/>
                        <w:szCs w:val="15"/>
                      </w:rPr>
                      <w:t>3</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50BA2"/>
    <w:rsid w:val="00065F61"/>
    <w:rsid w:val="00084EA1"/>
    <w:rsid w:val="00087BD9"/>
    <w:rsid w:val="000A0D7F"/>
    <w:rsid w:val="000C0906"/>
    <w:rsid w:val="000D40F1"/>
    <w:rsid w:val="000D4B5C"/>
    <w:rsid w:val="000D5665"/>
    <w:rsid w:val="000E2DD9"/>
    <w:rsid w:val="000F143E"/>
    <w:rsid w:val="000F26C6"/>
    <w:rsid w:val="001070CF"/>
    <w:rsid w:val="00160AF7"/>
    <w:rsid w:val="0016103A"/>
    <w:rsid w:val="00180B15"/>
    <w:rsid w:val="00194926"/>
    <w:rsid w:val="001B5227"/>
    <w:rsid w:val="001C2FBE"/>
    <w:rsid w:val="001D1BF9"/>
    <w:rsid w:val="0020419A"/>
    <w:rsid w:val="00215E98"/>
    <w:rsid w:val="0022044E"/>
    <w:rsid w:val="00295A85"/>
    <w:rsid w:val="002A53ED"/>
    <w:rsid w:val="002B5F25"/>
    <w:rsid w:val="002B67B2"/>
    <w:rsid w:val="00301708"/>
    <w:rsid w:val="00320A6F"/>
    <w:rsid w:val="00324B83"/>
    <w:rsid w:val="00336E9C"/>
    <w:rsid w:val="003D2AD6"/>
    <w:rsid w:val="003D7994"/>
    <w:rsid w:val="003F6476"/>
    <w:rsid w:val="0040474F"/>
    <w:rsid w:val="00417C6D"/>
    <w:rsid w:val="00436E97"/>
    <w:rsid w:val="004423C4"/>
    <w:rsid w:val="0047011F"/>
    <w:rsid w:val="004A7520"/>
    <w:rsid w:val="004B537C"/>
    <w:rsid w:val="004C2AEB"/>
    <w:rsid w:val="004D2444"/>
    <w:rsid w:val="004D2F3D"/>
    <w:rsid w:val="005124B1"/>
    <w:rsid w:val="005210E3"/>
    <w:rsid w:val="005214D5"/>
    <w:rsid w:val="005358A4"/>
    <w:rsid w:val="00541B0C"/>
    <w:rsid w:val="00544349"/>
    <w:rsid w:val="00557246"/>
    <w:rsid w:val="00563839"/>
    <w:rsid w:val="0056488F"/>
    <w:rsid w:val="005A0FCF"/>
    <w:rsid w:val="005A5AB1"/>
    <w:rsid w:val="005A5E8E"/>
    <w:rsid w:val="005B7096"/>
    <w:rsid w:val="006041D2"/>
    <w:rsid w:val="0065659C"/>
    <w:rsid w:val="006713E4"/>
    <w:rsid w:val="00684F40"/>
    <w:rsid w:val="006873ED"/>
    <w:rsid w:val="006A1766"/>
    <w:rsid w:val="006A301D"/>
    <w:rsid w:val="006D37EE"/>
    <w:rsid w:val="00710DCC"/>
    <w:rsid w:val="00727117"/>
    <w:rsid w:val="00753CED"/>
    <w:rsid w:val="00791E93"/>
    <w:rsid w:val="007A7311"/>
    <w:rsid w:val="007E75B7"/>
    <w:rsid w:val="007F0E4C"/>
    <w:rsid w:val="00855B38"/>
    <w:rsid w:val="008C55FA"/>
    <w:rsid w:val="00903310"/>
    <w:rsid w:val="00911F21"/>
    <w:rsid w:val="009170C8"/>
    <w:rsid w:val="00925EAB"/>
    <w:rsid w:val="00934652"/>
    <w:rsid w:val="009375B6"/>
    <w:rsid w:val="00970558"/>
    <w:rsid w:val="00985E25"/>
    <w:rsid w:val="009D06EE"/>
    <w:rsid w:val="009D5B7F"/>
    <w:rsid w:val="009F3EBF"/>
    <w:rsid w:val="00A13F6A"/>
    <w:rsid w:val="00A14626"/>
    <w:rsid w:val="00A17CFA"/>
    <w:rsid w:val="00A24206"/>
    <w:rsid w:val="00A27F88"/>
    <w:rsid w:val="00A30297"/>
    <w:rsid w:val="00A35B32"/>
    <w:rsid w:val="00A37B28"/>
    <w:rsid w:val="00A412E8"/>
    <w:rsid w:val="00A54250"/>
    <w:rsid w:val="00AC1A8B"/>
    <w:rsid w:val="00AE383D"/>
    <w:rsid w:val="00B05CBE"/>
    <w:rsid w:val="00B24807"/>
    <w:rsid w:val="00B24F89"/>
    <w:rsid w:val="00B273BC"/>
    <w:rsid w:val="00B33A83"/>
    <w:rsid w:val="00B53055"/>
    <w:rsid w:val="00B57542"/>
    <w:rsid w:val="00B61A53"/>
    <w:rsid w:val="00B668D1"/>
    <w:rsid w:val="00B671A8"/>
    <w:rsid w:val="00B7002D"/>
    <w:rsid w:val="00B72C4E"/>
    <w:rsid w:val="00B858EA"/>
    <w:rsid w:val="00BA5407"/>
    <w:rsid w:val="00BB2CEF"/>
    <w:rsid w:val="00BB3B71"/>
    <w:rsid w:val="00BC5807"/>
    <w:rsid w:val="00BE0789"/>
    <w:rsid w:val="00BE2079"/>
    <w:rsid w:val="00BE75B4"/>
    <w:rsid w:val="00C17075"/>
    <w:rsid w:val="00C3153E"/>
    <w:rsid w:val="00C63448"/>
    <w:rsid w:val="00C74937"/>
    <w:rsid w:val="00C7796E"/>
    <w:rsid w:val="00CA032C"/>
    <w:rsid w:val="00CA65AE"/>
    <w:rsid w:val="00D02F89"/>
    <w:rsid w:val="00D1731D"/>
    <w:rsid w:val="00D210C9"/>
    <w:rsid w:val="00D740FD"/>
    <w:rsid w:val="00D80F88"/>
    <w:rsid w:val="00D83D13"/>
    <w:rsid w:val="00DA3F79"/>
    <w:rsid w:val="00DA4396"/>
    <w:rsid w:val="00E0578A"/>
    <w:rsid w:val="00E36D16"/>
    <w:rsid w:val="00E477B4"/>
    <w:rsid w:val="00E637CA"/>
    <w:rsid w:val="00E711F9"/>
    <w:rsid w:val="00E83BB1"/>
    <w:rsid w:val="00EC79AC"/>
    <w:rsid w:val="00ED64BA"/>
    <w:rsid w:val="00EE4693"/>
    <w:rsid w:val="00F11118"/>
    <w:rsid w:val="00F230FF"/>
    <w:rsid w:val="00F3100E"/>
    <w:rsid w:val="00F34448"/>
    <w:rsid w:val="00F44E4B"/>
    <w:rsid w:val="00F47E85"/>
    <w:rsid w:val="00F61875"/>
    <w:rsid w:val="00FB4A23"/>
    <w:rsid w:val="00FF0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2.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3.xml><?xml version="1.0" encoding="utf-8"?>
<ds:datastoreItem xmlns:ds="http://schemas.openxmlformats.org/officeDocument/2006/customXml" ds:itemID="{7EF6B51B-0214-4DA6-9E23-DB2268431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5b7cf5-5691-477d-8c58-c4120a4f8e07"/>
    <ds:schemaRef ds:uri="a3f9d18b-10e8-4143-8dc9-d702a5364853"/>
    <ds:schemaRef ds:uri="http://www.w3.org/XML/1998/namespace"/>
    <ds:schemaRef ds:uri="http://purl.org/dc/dcmitype/"/>
  </ds:schemaRefs>
</ds:datastoreItem>
</file>

<file path=customXml/itemProps4.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459</Words>
  <Characters>2595</Characters>
  <Application>Microsoft Office Word</Application>
  <DocSecurity>0</DocSecurity>
  <Lines>78</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2024-12-29T09:35:00Z</dcterms:created>
  <dcterms:modified xsi:type="dcterms:W3CDTF">2024-12-29T09:35:00Z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