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21E6CD8D" w14:textId="77777777" w:rsidR="00423638" w:rsidRPr="00423638" w:rsidRDefault="00423638" w:rsidP="00423638">
      <w:pPr>
        <w:spacing w:after="0"/>
        <w:rPr>
          <w:rFonts w:cs="Arial"/>
          <w:b/>
        </w:rPr>
      </w:pPr>
      <w:r w:rsidRPr="00423638">
        <w:rPr>
          <w:rFonts w:cs="Arial"/>
          <w:b/>
        </w:rPr>
        <w:t>Namn:</w:t>
      </w:r>
      <w:r w:rsidRPr="00423638">
        <w:rPr>
          <w:rFonts w:cs="Arial"/>
          <w:b/>
        </w:rPr>
        <w:tab/>
      </w:r>
      <w:r w:rsidRPr="00423638">
        <w:rPr>
          <w:rFonts w:cs="Arial"/>
          <w:b/>
        </w:rPr>
        <w:tab/>
        <w:t xml:space="preserve">Evan </w:t>
      </w:r>
      <w:proofErr w:type="spellStart"/>
      <w:r w:rsidRPr="00423638">
        <w:rPr>
          <w:rFonts w:cs="Arial"/>
          <w:b/>
        </w:rPr>
        <w:t>Weinger</w:t>
      </w:r>
      <w:proofErr w:type="spellEnd"/>
    </w:p>
    <w:p w14:paraId="2E684E00" w14:textId="77777777" w:rsidR="00423638" w:rsidRPr="00423638" w:rsidRDefault="00423638" w:rsidP="00423638">
      <w:pPr>
        <w:spacing w:after="0"/>
        <w:rPr>
          <w:rFonts w:cs="Arial"/>
          <w:b/>
        </w:rPr>
      </w:pPr>
    </w:p>
    <w:p w14:paraId="72851D2E" w14:textId="77777777" w:rsidR="00423638" w:rsidRPr="00423638" w:rsidRDefault="00423638" w:rsidP="00423638">
      <w:pPr>
        <w:spacing w:after="0"/>
        <w:rPr>
          <w:rFonts w:cs="Arial"/>
          <w:b/>
        </w:rPr>
      </w:pPr>
      <w:r w:rsidRPr="00423638">
        <w:rPr>
          <w:rFonts w:cs="Arial"/>
          <w:b/>
        </w:rPr>
        <w:t>Förening:</w:t>
      </w:r>
      <w:r w:rsidRPr="00423638">
        <w:rPr>
          <w:rFonts w:cs="Arial"/>
          <w:b/>
        </w:rPr>
        <w:tab/>
      </w:r>
      <w:r w:rsidRPr="00423638">
        <w:rPr>
          <w:rFonts w:cs="Arial"/>
          <w:b/>
        </w:rPr>
        <w:tab/>
        <w:t>Södertälje SK</w:t>
      </w:r>
    </w:p>
    <w:p w14:paraId="77BD5CFA" w14:textId="77777777" w:rsidR="00423638" w:rsidRPr="00423638" w:rsidRDefault="00423638" w:rsidP="00423638">
      <w:pPr>
        <w:spacing w:after="0"/>
        <w:rPr>
          <w:rFonts w:cs="Arial"/>
          <w:b/>
        </w:rPr>
      </w:pPr>
    </w:p>
    <w:p w14:paraId="36A4D8FC" w14:textId="77777777" w:rsidR="00423638" w:rsidRPr="00423638" w:rsidRDefault="00423638" w:rsidP="00423638">
      <w:pPr>
        <w:spacing w:after="0"/>
        <w:rPr>
          <w:rFonts w:cs="Arial"/>
          <w:b/>
        </w:rPr>
      </w:pPr>
      <w:r w:rsidRPr="00423638">
        <w:rPr>
          <w:rFonts w:cs="Arial"/>
          <w:b/>
        </w:rPr>
        <w:t>Adress:</w:t>
      </w:r>
      <w:r w:rsidRPr="00423638">
        <w:rPr>
          <w:rFonts w:cs="Arial"/>
          <w:b/>
        </w:rPr>
        <w:tab/>
      </w:r>
      <w:r w:rsidRPr="00423638">
        <w:rPr>
          <w:rFonts w:cs="Arial"/>
          <w:b/>
        </w:rPr>
        <w:tab/>
        <w:t>Box 26, 15121 SÖDERTÄLJE</w:t>
      </w:r>
    </w:p>
    <w:p w14:paraId="6D250041" w14:textId="77777777" w:rsidR="00423638" w:rsidRPr="00423638" w:rsidRDefault="00423638" w:rsidP="00423638">
      <w:pPr>
        <w:spacing w:after="0"/>
        <w:rPr>
          <w:rFonts w:cs="Arial"/>
          <w:b/>
        </w:rPr>
      </w:pPr>
    </w:p>
    <w:p w14:paraId="3F87AD1B" w14:textId="64E6E8FE" w:rsidR="00423638" w:rsidRPr="00423638" w:rsidRDefault="00423638" w:rsidP="00423638">
      <w:pPr>
        <w:spacing w:after="0"/>
        <w:rPr>
          <w:rFonts w:cs="Arial"/>
          <w:b/>
        </w:rPr>
      </w:pPr>
      <w:r w:rsidRPr="00423638">
        <w:rPr>
          <w:rFonts w:cs="Arial"/>
          <w:b/>
        </w:rPr>
        <w:t>Matchdatum:</w:t>
      </w:r>
      <w:r w:rsidRPr="00423638">
        <w:rPr>
          <w:rFonts w:cs="Arial"/>
          <w:b/>
        </w:rPr>
        <w:tab/>
      </w:r>
      <w:r>
        <w:rPr>
          <w:rFonts w:cs="Arial"/>
          <w:b/>
        </w:rPr>
        <w:tab/>
      </w:r>
      <w:r w:rsidRPr="00423638">
        <w:rPr>
          <w:rFonts w:cs="Arial"/>
          <w:b/>
        </w:rPr>
        <w:t>2025-04-10</w:t>
      </w:r>
    </w:p>
    <w:p w14:paraId="5308C970" w14:textId="77777777" w:rsidR="00423638" w:rsidRPr="00423638" w:rsidRDefault="00423638" w:rsidP="00423638">
      <w:pPr>
        <w:spacing w:after="0"/>
        <w:rPr>
          <w:rFonts w:cs="Arial"/>
          <w:b/>
        </w:rPr>
      </w:pPr>
    </w:p>
    <w:p w14:paraId="1324A55B" w14:textId="77777777" w:rsidR="00423638" w:rsidRPr="00423638" w:rsidRDefault="00423638" w:rsidP="00423638">
      <w:pPr>
        <w:spacing w:after="0"/>
        <w:rPr>
          <w:rFonts w:cs="Arial"/>
          <w:b/>
        </w:rPr>
      </w:pPr>
      <w:r w:rsidRPr="00423638">
        <w:rPr>
          <w:rFonts w:cs="Arial"/>
          <w:b/>
        </w:rPr>
        <w:t>Mellan:</w:t>
      </w:r>
      <w:r w:rsidRPr="00423638">
        <w:rPr>
          <w:rFonts w:cs="Arial"/>
          <w:b/>
        </w:rPr>
        <w:tab/>
      </w:r>
      <w:r w:rsidRPr="00423638">
        <w:rPr>
          <w:rFonts w:cs="Arial"/>
          <w:b/>
        </w:rPr>
        <w:tab/>
        <w:t>Södertälje SK - Djurgårdens IF</w:t>
      </w:r>
    </w:p>
    <w:p w14:paraId="7FE85B76" w14:textId="77777777" w:rsidR="00423638" w:rsidRPr="00423638" w:rsidRDefault="00423638" w:rsidP="00423638">
      <w:pPr>
        <w:spacing w:after="0"/>
        <w:rPr>
          <w:rFonts w:cs="Arial"/>
          <w:b/>
        </w:rPr>
      </w:pPr>
      <w:r w:rsidRPr="00423638">
        <w:rPr>
          <w:rFonts w:cs="Arial"/>
          <w:b/>
        </w:rPr>
        <w:tab/>
      </w:r>
      <w:r w:rsidRPr="00423638">
        <w:rPr>
          <w:rFonts w:cs="Arial"/>
          <w:b/>
        </w:rPr>
        <w:tab/>
        <w:t>Slutspel HockeyAllsvenskan</w:t>
      </w:r>
    </w:p>
    <w:p w14:paraId="1009C20B" w14:textId="77777777" w:rsidR="00423638" w:rsidRPr="00423638" w:rsidRDefault="00423638" w:rsidP="00423638">
      <w:pPr>
        <w:spacing w:after="0"/>
        <w:rPr>
          <w:rFonts w:cs="Arial"/>
          <w:b/>
        </w:rPr>
      </w:pPr>
    </w:p>
    <w:p w14:paraId="6165E35B" w14:textId="77777777" w:rsidR="00423638" w:rsidRPr="00423638" w:rsidRDefault="00423638" w:rsidP="00423638">
      <w:pPr>
        <w:spacing w:after="0"/>
        <w:rPr>
          <w:rFonts w:cs="Arial"/>
          <w:b/>
        </w:rPr>
      </w:pPr>
      <w:r w:rsidRPr="00423638">
        <w:rPr>
          <w:rFonts w:cs="Arial"/>
          <w:b/>
        </w:rPr>
        <w:t>Domare/Anmälare</w:t>
      </w:r>
      <w:r w:rsidRPr="00423638">
        <w:rPr>
          <w:rFonts w:cs="Arial"/>
          <w:b/>
        </w:rPr>
        <w:tab/>
      </w:r>
      <w:proofErr w:type="spellStart"/>
      <w:r w:rsidRPr="00423638">
        <w:rPr>
          <w:rFonts w:cs="Arial"/>
          <w:b/>
        </w:rPr>
        <w:t>Player</w:t>
      </w:r>
      <w:proofErr w:type="spellEnd"/>
      <w:r w:rsidRPr="00423638">
        <w:rPr>
          <w:rFonts w:cs="Arial"/>
          <w:b/>
        </w:rPr>
        <w:t xml:space="preserve"> Safety Group HockeyAllsvenskan</w:t>
      </w:r>
    </w:p>
    <w:p w14:paraId="1CCFFF37" w14:textId="77777777" w:rsidR="00423638" w:rsidRPr="00423638" w:rsidRDefault="00423638" w:rsidP="00423638">
      <w:pPr>
        <w:spacing w:after="0"/>
        <w:rPr>
          <w:rFonts w:cs="Arial"/>
          <w:b/>
        </w:rPr>
      </w:pPr>
    </w:p>
    <w:p w14:paraId="727E9CB2" w14:textId="77777777" w:rsidR="00423638" w:rsidRPr="00423638" w:rsidRDefault="00423638" w:rsidP="00423638">
      <w:pPr>
        <w:spacing w:after="0"/>
        <w:rPr>
          <w:rFonts w:cs="Arial"/>
          <w:b/>
        </w:rPr>
      </w:pPr>
      <w:r w:rsidRPr="00423638">
        <w:rPr>
          <w:rFonts w:cs="Arial"/>
          <w:b/>
        </w:rPr>
        <w:t>Avstängningsperiod</w:t>
      </w:r>
      <w:r w:rsidRPr="00423638">
        <w:rPr>
          <w:rFonts w:cs="Arial"/>
          <w:b/>
        </w:rPr>
        <w:tab/>
        <w:t>2 matcher</w:t>
      </w:r>
    </w:p>
    <w:p w14:paraId="7E4E4FF2" w14:textId="77777777" w:rsidR="00423638" w:rsidRPr="00423638" w:rsidRDefault="00423638" w:rsidP="00423638">
      <w:pPr>
        <w:spacing w:after="0"/>
        <w:rPr>
          <w:rFonts w:cs="Arial"/>
          <w:b/>
        </w:rPr>
      </w:pPr>
      <w:r w:rsidRPr="00423638">
        <w:rPr>
          <w:rFonts w:cs="Arial"/>
          <w:b/>
        </w:rPr>
        <w:t>Böter</w:t>
      </w:r>
      <w:r w:rsidRPr="00423638">
        <w:rPr>
          <w:rFonts w:cs="Arial"/>
          <w:b/>
        </w:rPr>
        <w:tab/>
      </w:r>
      <w:r w:rsidRPr="00423638">
        <w:rPr>
          <w:rFonts w:cs="Arial"/>
          <w:b/>
        </w:rPr>
        <w:tab/>
        <w:t xml:space="preserve">2 </w:t>
      </w:r>
      <w:proofErr w:type="gramStart"/>
      <w:r w:rsidRPr="00423638">
        <w:rPr>
          <w:rFonts w:cs="Arial"/>
          <w:b/>
        </w:rPr>
        <w:t>650:-</w:t>
      </w:r>
      <w:proofErr w:type="gramEnd"/>
      <w:r w:rsidRPr="00423638">
        <w:rPr>
          <w:rFonts w:cs="Arial"/>
          <w:b/>
        </w:rPr>
        <w:t xml:space="preserve"> Betalas senast: 2025-05-11 </w:t>
      </w:r>
    </w:p>
    <w:p w14:paraId="1D5DFDB6" w14:textId="77777777" w:rsidR="00423638" w:rsidRPr="00423638" w:rsidRDefault="00423638" w:rsidP="00423638">
      <w:pPr>
        <w:spacing w:after="0"/>
        <w:rPr>
          <w:rFonts w:cs="Arial"/>
          <w:b/>
        </w:rPr>
      </w:pPr>
    </w:p>
    <w:p w14:paraId="39DB0044" w14:textId="77777777" w:rsidR="00423638" w:rsidRPr="00423638" w:rsidRDefault="00423638" w:rsidP="00423638">
      <w:pPr>
        <w:spacing w:after="0"/>
        <w:rPr>
          <w:rFonts w:cs="Arial"/>
          <w:b/>
        </w:rPr>
      </w:pPr>
    </w:p>
    <w:p w14:paraId="21A5FFAE" w14:textId="77777777" w:rsidR="00423638" w:rsidRPr="00423638" w:rsidRDefault="00423638" w:rsidP="00423638">
      <w:pPr>
        <w:spacing w:after="0"/>
        <w:rPr>
          <w:rFonts w:cs="Arial"/>
          <w:b/>
        </w:rPr>
      </w:pPr>
      <w:r w:rsidRPr="00423638">
        <w:rPr>
          <w:rFonts w:cs="Arial"/>
          <w:b/>
        </w:rPr>
        <w:t>BESLUT</w:t>
      </w:r>
    </w:p>
    <w:p w14:paraId="784E7AEB" w14:textId="77777777" w:rsidR="00423638" w:rsidRPr="00423638" w:rsidRDefault="00423638" w:rsidP="00423638">
      <w:pPr>
        <w:spacing w:after="0"/>
        <w:rPr>
          <w:rFonts w:cs="Arial"/>
        </w:rPr>
      </w:pPr>
    </w:p>
    <w:p w14:paraId="75CE78DD" w14:textId="77777777" w:rsidR="00423638" w:rsidRPr="00423638" w:rsidRDefault="00423638" w:rsidP="00423638">
      <w:pPr>
        <w:spacing w:after="0"/>
        <w:rPr>
          <w:rFonts w:cs="Arial"/>
        </w:rPr>
      </w:pPr>
      <w:r w:rsidRPr="00423638">
        <w:rPr>
          <w:rFonts w:cs="Arial"/>
        </w:rPr>
        <w:t xml:space="preserve">Efter match mellan Södertälje SK - Djurgårdens IF, Slutspel HockeyAllsvenskan den 10 april 2025 åläggs Evan </w:t>
      </w:r>
      <w:proofErr w:type="spellStart"/>
      <w:r w:rsidRPr="00423638">
        <w:rPr>
          <w:rFonts w:cs="Arial"/>
        </w:rPr>
        <w:t>Weinger</w:t>
      </w:r>
      <w:proofErr w:type="spellEnd"/>
      <w:r w:rsidRPr="00423638">
        <w:rPr>
          <w:rFonts w:cs="Arial"/>
        </w:rPr>
        <w:t xml:space="preserve">, Södertälje SK, följande straff för Illegal check to the </w:t>
      </w:r>
      <w:proofErr w:type="spellStart"/>
      <w:r w:rsidRPr="00423638">
        <w:rPr>
          <w:rFonts w:cs="Arial"/>
        </w:rPr>
        <w:t>head</w:t>
      </w:r>
      <w:proofErr w:type="spellEnd"/>
      <w:r w:rsidRPr="00423638">
        <w:rPr>
          <w:rFonts w:cs="Arial"/>
        </w:rPr>
        <w:t>:</w:t>
      </w:r>
    </w:p>
    <w:p w14:paraId="0CFF9AEB" w14:textId="77777777" w:rsidR="00423638" w:rsidRPr="00423638" w:rsidRDefault="00423638" w:rsidP="00423638">
      <w:pPr>
        <w:spacing w:after="0"/>
        <w:rPr>
          <w:rFonts w:cs="Arial"/>
        </w:rPr>
      </w:pPr>
    </w:p>
    <w:p w14:paraId="44E6DAC0" w14:textId="77777777" w:rsidR="00423638" w:rsidRPr="00423638" w:rsidRDefault="00423638" w:rsidP="00423638">
      <w:pPr>
        <w:spacing w:after="0"/>
        <w:ind w:left="567" w:hanging="283"/>
        <w:rPr>
          <w:rFonts w:cs="Arial"/>
          <w:sz w:val="10"/>
          <w:szCs w:val="10"/>
        </w:rPr>
      </w:pPr>
      <w:r w:rsidRPr="00423638">
        <w:rPr>
          <w:rFonts w:cs="Arial"/>
        </w:rPr>
        <w:t>1.</w:t>
      </w:r>
      <w:r w:rsidRPr="00423638">
        <w:rPr>
          <w:rFonts w:cs="Arial"/>
        </w:rPr>
        <w:tab/>
        <w:t>Avstängning från Södertälje SK:s två (2) nästföljande matcher i HockeyAllsvenskan. Avstängningen avser endast ishockey och gäller deltagande i tävling/uppvisning.</w:t>
      </w:r>
      <w:r w:rsidRPr="00423638">
        <w:rPr>
          <w:rFonts w:cs="Arial"/>
        </w:rPr>
        <w:br/>
      </w:r>
    </w:p>
    <w:p w14:paraId="6762C61F" w14:textId="77777777" w:rsidR="00423638" w:rsidRPr="00423638" w:rsidRDefault="00423638" w:rsidP="00423638">
      <w:pPr>
        <w:spacing w:after="0"/>
        <w:ind w:left="567" w:hanging="283"/>
        <w:rPr>
          <w:rFonts w:cs="Arial"/>
        </w:rPr>
      </w:pPr>
      <w:r w:rsidRPr="00423638">
        <w:rPr>
          <w:rFonts w:cs="Arial"/>
        </w:rPr>
        <w:t>2.</w:t>
      </w:r>
      <w:r w:rsidRPr="00423638">
        <w:rPr>
          <w:rFonts w:cs="Arial"/>
        </w:rPr>
        <w:tab/>
        <w:t>Böter om 2 650 kr. Böterna ska vara inbetalade inom 30 dagar från dagen för detta beslut. Disciplinnämnden erinrar om att utebliven betalning kan efter anmälan leda till ny bestraffning.</w:t>
      </w:r>
    </w:p>
    <w:p w14:paraId="53579350" w14:textId="77777777" w:rsidR="00423638" w:rsidRPr="00423638" w:rsidRDefault="00423638" w:rsidP="00423638">
      <w:pPr>
        <w:spacing w:after="0"/>
        <w:rPr>
          <w:rFonts w:cs="Arial"/>
        </w:rPr>
      </w:pPr>
    </w:p>
    <w:p w14:paraId="61BB4E29" w14:textId="77777777" w:rsidR="00423638" w:rsidRPr="00423638" w:rsidRDefault="00423638" w:rsidP="00423638">
      <w:pPr>
        <w:spacing w:after="0"/>
        <w:rPr>
          <w:rFonts w:cs="Arial"/>
          <w:b/>
        </w:rPr>
      </w:pPr>
    </w:p>
    <w:p w14:paraId="69B25C86" w14:textId="77777777" w:rsidR="00423638" w:rsidRPr="00423638" w:rsidRDefault="00423638" w:rsidP="00423638">
      <w:pPr>
        <w:spacing w:after="0"/>
        <w:rPr>
          <w:rFonts w:cs="Arial"/>
        </w:rPr>
      </w:pPr>
      <w:r w:rsidRPr="00423638">
        <w:rPr>
          <w:rFonts w:cs="Arial"/>
          <w:b/>
        </w:rPr>
        <w:t>SKÄL</w:t>
      </w:r>
    </w:p>
    <w:p w14:paraId="7A947484" w14:textId="77777777" w:rsidR="00423638" w:rsidRPr="00423638" w:rsidRDefault="00423638" w:rsidP="00423638">
      <w:pPr>
        <w:spacing w:after="0"/>
        <w:rPr>
          <w:rFonts w:cs="Arial"/>
          <w:b/>
        </w:rPr>
      </w:pPr>
    </w:p>
    <w:p w14:paraId="2C46E51D" w14:textId="77777777" w:rsidR="00423638" w:rsidRPr="00423638" w:rsidRDefault="00423638" w:rsidP="00423638">
      <w:pPr>
        <w:spacing w:after="0"/>
        <w:rPr>
          <w:rFonts w:cs="Arial"/>
        </w:rPr>
      </w:pPr>
      <w:r w:rsidRPr="00423638">
        <w:rPr>
          <w:rFonts w:cs="Arial"/>
        </w:rPr>
        <w:t xml:space="preserve">Disciplinnämnden har tagit del av anmälan, ett yttrande från Evan </w:t>
      </w:r>
      <w:proofErr w:type="spellStart"/>
      <w:r w:rsidRPr="00423638">
        <w:rPr>
          <w:rFonts w:cs="Arial"/>
        </w:rPr>
        <w:t>Weinger</w:t>
      </w:r>
      <w:proofErr w:type="spellEnd"/>
      <w:r w:rsidRPr="00423638">
        <w:rPr>
          <w:rFonts w:cs="Arial"/>
        </w:rPr>
        <w:t xml:space="preserve"> samt en filmsekvens från händelsen.</w:t>
      </w:r>
    </w:p>
    <w:p w14:paraId="36D0586F" w14:textId="77777777" w:rsidR="00423638" w:rsidRPr="00423638" w:rsidRDefault="00423638" w:rsidP="00423638">
      <w:pPr>
        <w:spacing w:after="0"/>
        <w:rPr>
          <w:rFonts w:cs="Arial"/>
        </w:rPr>
      </w:pPr>
    </w:p>
    <w:p w14:paraId="71DD7E6D" w14:textId="77777777" w:rsidR="00423638" w:rsidRPr="00423638" w:rsidRDefault="00423638" w:rsidP="00423638">
      <w:pPr>
        <w:spacing w:after="0"/>
        <w:rPr>
          <w:rFonts w:cs="Arial"/>
        </w:rPr>
      </w:pPr>
      <w:r w:rsidRPr="00423638">
        <w:rPr>
          <w:rFonts w:cs="Arial"/>
          <w:u w:val="single"/>
        </w:rPr>
        <w:t>Anmälan</w:t>
      </w:r>
      <w:r w:rsidRPr="00423638">
        <w:rPr>
          <w:rFonts w:cs="Arial"/>
        </w:rPr>
        <w:t xml:space="preserve">: När det återstår 11 minuter och 24 sekunder av den första perioden driver Djurgårdens spelare nr 10, Jakob Ragnarsson, pucken över den förlängda mållinjen i egen försvarszon och upp mot blå linje. Strax efter att han passerat den förlängda mållinjen, blir han forecheckad av Södertäljes spelare nr 21. När Ragnarsson har spelat </w:t>
      </w:r>
      <w:proofErr w:type="gramStart"/>
      <w:r w:rsidRPr="00423638">
        <w:rPr>
          <w:rFonts w:cs="Arial"/>
        </w:rPr>
        <w:t>iväg</w:t>
      </w:r>
      <w:proofErr w:type="gramEnd"/>
      <w:r w:rsidRPr="00423638">
        <w:rPr>
          <w:rFonts w:cs="Arial"/>
        </w:rPr>
        <w:t xml:space="preserve"> pucken, kommer Södertäljes spelare nr 25, Evan </w:t>
      </w:r>
      <w:proofErr w:type="spellStart"/>
      <w:r w:rsidRPr="00423638">
        <w:rPr>
          <w:rFonts w:cs="Arial"/>
        </w:rPr>
        <w:t>Weinger</w:t>
      </w:r>
      <w:proofErr w:type="spellEnd"/>
      <w:r w:rsidRPr="00423638">
        <w:rPr>
          <w:rFonts w:cs="Arial"/>
        </w:rPr>
        <w:t xml:space="preserve">, in som tredje spelare i situationen och levererar en tackling som träffar Ragnarsson direkt i huvudet. Tacklingen sker efter att pucken lämnat spelaren och är hög skaderisk, respektlös och i strid med regel 48 – Illegal Check to the </w:t>
      </w:r>
      <w:proofErr w:type="spellStart"/>
      <w:r w:rsidRPr="00423638">
        <w:rPr>
          <w:rFonts w:cs="Arial"/>
        </w:rPr>
        <w:t>Head</w:t>
      </w:r>
      <w:proofErr w:type="spellEnd"/>
      <w:r w:rsidRPr="00423638">
        <w:rPr>
          <w:rFonts w:cs="Arial"/>
        </w:rPr>
        <w:t>.</w:t>
      </w:r>
    </w:p>
    <w:p w14:paraId="59480F36" w14:textId="77777777" w:rsidR="00423638" w:rsidRPr="00423638" w:rsidRDefault="00423638" w:rsidP="00423638">
      <w:pPr>
        <w:spacing w:after="0"/>
        <w:rPr>
          <w:rFonts w:cs="Arial"/>
        </w:rPr>
      </w:pPr>
    </w:p>
    <w:p w14:paraId="3C7C6EF2" w14:textId="77777777" w:rsidR="00423638" w:rsidRPr="00423638" w:rsidRDefault="00423638" w:rsidP="00423638">
      <w:pPr>
        <w:spacing w:after="0"/>
        <w:rPr>
          <w:rFonts w:cs="Arial"/>
          <w:lang w:val="en-US"/>
        </w:rPr>
      </w:pPr>
      <w:r w:rsidRPr="00423638">
        <w:rPr>
          <w:rFonts w:cs="Arial"/>
          <w:u w:val="single"/>
        </w:rPr>
        <w:t xml:space="preserve">Evan </w:t>
      </w:r>
      <w:proofErr w:type="spellStart"/>
      <w:r w:rsidRPr="00423638">
        <w:rPr>
          <w:rFonts w:cs="Arial"/>
          <w:u w:val="single"/>
        </w:rPr>
        <w:t>Weinger</w:t>
      </w:r>
      <w:proofErr w:type="spellEnd"/>
      <w:r w:rsidRPr="00423638">
        <w:rPr>
          <w:rFonts w:cs="Arial"/>
          <w:u w:val="single"/>
        </w:rPr>
        <w:t xml:space="preserve"> har uppgett följande</w:t>
      </w:r>
      <w:r w:rsidRPr="00423638">
        <w:rPr>
          <w:rFonts w:cs="Arial"/>
        </w:rPr>
        <w:t xml:space="preserve">. </w:t>
      </w:r>
      <w:r w:rsidRPr="00423638">
        <w:rPr>
          <w:rFonts w:cs="Arial"/>
          <w:lang w:val="en-US"/>
        </w:rPr>
        <w:t xml:space="preserve">I was in the motion to hit him. I had my feet planted and not moving. As I went to hit </w:t>
      </w:r>
      <w:proofErr w:type="gramStart"/>
      <w:r w:rsidRPr="00423638">
        <w:rPr>
          <w:rFonts w:cs="Arial"/>
          <w:lang w:val="en-US"/>
        </w:rPr>
        <w:t>him</w:t>
      </w:r>
      <w:proofErr w:type="gramEnd"/>
      <w:r w:rsidRPr="00423638">
        <w:rPr>
          <w:rFonts w:cs="Arial"/>
          <w:lang w:val="en-US"/>
        </w:rPr>
        <w:t xml:space="preserve"> he hunched over. The initial contact was the chest and due to the </w:t>
      </w:r>
      <w:proofErr w:type="gramStart"/>
      <w:r w:rsidRPr="00423638">
        <w:rPr>
          <w:rFonts w:cs="Arial"/>
          <w:lang w:val="en-US"/>
        </w:rPr>
        <w:t>fact</w:t>
      </w:r>
      <w:proofErr w:type="gramEnd"/>
      <w:r w:rsidRPr="00423638">
        <w:rPr>
          <w:rFonts w:cs="Arial"/>
          <w:lang w:val="en-US"/>
        </w:rPr>
        <w:t xml:space="preserve"> the player was hunched over my momentum rode up after </w:t>
      </w:r>
      <w:proofErr w:type="gramStart"/>
      <w:r w:rsidRPr="00423638">
        <w:rPr>
          <w:rFonts w:cs="Arial"/>
          <w:lang w:val="en-US"/>
        </w:rPr>
        <w:t>making contact with</w:t>
      </w:r>
      <w:proofErr w:type="gramEnd"/>
      <w:r w:rsidRPr="00423638">
        <w:rPr>
          <w:rFonts w:cs="Arial"/>
          <w:lang w:val="en-US"/>
        </w:rPr>
        <w:t xml:space="preserve"> the chest.</w:t>
      </w:r>
    </w:p>
    <w:p w14:paraId="0CB91C13" w14:textId="77777777" w:rsidR="00423638" w:rsidRPr="00423638" w:rsidRDefault="00423638" w:rsidP="00423638">
      <w:pPr>
        <w:spacing w:after="0"/>
        <w:rPr>
          <w:rFonts w:cs="Arial"/>
          <w:lang w:val="en-US"/>
        </w:rPr>
      </w:pPr>
    </w:p>
    <w:p w14:paraId="3476B66E" w14:textId="77777777" w:rsidR="00423638" w:rsidRPr="00423638" w:rsidRDefault="00423638" w:rsidP="00423638">
      <w:pPr>
        <w:spacing w:after="0"/>
        <w:rPr>
          <w:rFonts w:cs="Arial"/>
        </w:rPr>
      </w:pPr>
      <w:r w:rsidRPr="00423638">
        <w:rPr>
          <w:rFonts w:cs="Arial"/>
          <w:u w:val="single"/>
        </w:rPr>
        <w:t>Disciplinnämnden gör följande bedömning</w:t>
      </w:r>
      <w:r w:rsidRPr="00423638">
        <w:rPr>
          <w:rFonts w:cs="Arial"/>
        </w:rPr>
        <w:t xml:space="preserve">. Filmsekvensen ger stöd för uppgifterna i anmälan. Nämnden finner det utrett att Evan </w:t>
      </w:r>
      <w:proofErr w:type="spellStart"/>
      <w:r w:rsidRPr="00423638">
        <w:rPr>
          <w:rFonts w:cs="Arial"/>
        </w:rPr>
        <w:t>Weinger</w:t>
      </w:r>
      <w:proofErr w:type="spellEnd"/>
      <w:r w:rsidRPr="00423638">
        <w:rPr>
          <w:rFonts w:cs="Arial"/>
        </w:rPr>
        <w:t xml:space="preserve"> gjort sig skyldig till Illegal check to the </w:t>
      </w:r>
      <w:proofErr w:type="spellStart"/>
      <w:r w:rsidRPr="00423638">
        <w:rPr>
          <w:rFonts w:cs="Arial"/>
        </w:rPr>
        <w:t>head</w:t>
      </w:r>
      <w:proofErr w:type="spellEnd"/>
      <w:r w:rsidRPr="00423638">
        <w:rPr>
          <w:rFonts w:cs="Arial"/>
        </w:rPr>
        <w:t xml:space="preserve">. Tacklingen hade kunnat undvikas.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49417646" w14:textId="77777777" w:rsidR="00423638" w:rsidRPr="00423638" w:rsidRDefault="00423638" w:rsidP="00423638">
      <w:pPr>
        <w:spacing w:after="0"/>
        <w:rPr>
          <w:rFonts w:cs="Arial"/>
          <w:sz w:val="10"/>
          <w:szCs w:val="10"/>
        </w:rPr>
      </w:pPr>
    </w:p>
    <w:p w14:paraId="6F632CE0" w14:textId="77777777" w:rsidR="00423638" w:rsidRPr="00423638" w:rsidRDefault="00423638" w:rsidP="00423638">
      <w:pPr>
        <w:pStyle w:val="Liststycke"/>
        <w:numPr>
          <w:ilvl w:val="0"/>
          <w:numId w:val="5"/>
        </w:numPr>
        <w:spacing w:after="0" w:line="240" w:lineRule="auto"/>
        <w:ind w:hanging="218"/>
        <w:rPr>
          <w:rFonts w:cs="Arial"/>
        </w:rPr>
      </w:pPr>
      <w:r w:rsidRPr="00423638">
        <w:rPr>
          <w:rFonts w:cs="Arial"/>
        </w:rPr>
        <w:t xml:space="preserve">Evan </w:t>
      </w:r>
      <w:proofErr w:type="spellStart"/>
      <w:r w:rsidRPr="00423638">
        <w:rPr>
          <w:rFonts w:cs="Arial"/>
        </w:rPr>
        <w:t>Weinger</w:t>
      </w:r>
      <w:proofErr w:type="spellEnd"/>
      <w:r w:rsidRPr="00423638">
        <w:rPr>
          <w:rFonts w:cs="Arial"/>
        </w:rPr>
        <w:t xml:space="preserve"> kommer in som tredje spelare i situationen och tacklingen utdelas direkt mot huvudet på motspelaren.</w:t>
      </w:r>
    </w:p>
    <w:p w14:paraId="4ABD7839" w14:textId="77777777" w:rsidR="00423638" w:rsidRPr="00423638" w:rsidRDefault="00423638" w:rsidP="00423638">
      <w:pPr>
        <w:pStyle w:val="Liststycke"/>
        <w:numPr>
          <w:ilvl w:val="0"/>
          <w:numId w:val="5"/>
        </w:numPr>
        <w:spacing w:after="0" w:line="240" w:lineRule="auto"/>
        <w:ind w:hanging="218"/>
        <w:rPr>
          <w:rFonts w:cs="Arial"/>
        </w:rPr>
      </w:pPr>
      <w:r w:rsidRPr="00423638">
        <w:rPr>
          <w:rFonts w:cs="Arial"/>
        </w:rPr>
        <w:t>Stor skaderisk.</w:t>
      </w:r>
    </w:p>
    <w:p w14:paraId="61B9FD72" w14:textId="77777777" w:rsidR="00423638" w:rsidRPr="00423638" w:rsidRDefault="00423638" w:rsidP="00423638">
      <w:pPr>
        <w:spacing w:after="0"/>
        <w:rPr>
          <w:rFonts w:cs="Arial"/>
        </w:rPr>
      </w:pPr>
    </w:p>
    <w:p w14:paraId="373CD6FB" w14:textId="77777777" w:rsidR="00423638" w:rsidRPr="00423638" w:rsidRDefault="00423638" w:rsidP="00423638">
      <w:pPr>
        <w:spacing w:after="0"/>
        <w:rPr>
          <w:rFonts w:cs="Arial"/>
        </w:rPr>
      </w:pPr>
      <w:r w:rsidRPr="00423638">
        <w:rPr>
          <w:rFonts w:cs="Arial"/>
        </w:rPr>
        <w:t>Tillämplig regel: 14 kap. 2 § 8 punkten RF:s stadgar. Utvisning enligt regel 48.</w:t>
      </w:r>
    </w:p>
    <w:p w14:paraId="08611794" w14:textId="77777777" w:rsidR="005124B1" w:rsidRPr="00417C6D" w:rsidRDefault="005124B1" w:rsidP="005124B1">
      <w:pPr>
        <w:spacing w:after="0" w:line="240" w:lineRule="auto"/>
        <w:ind w:left="-567"/>
        <w:rPr>
          <w:rFonts w:eastAsia="Arial" w:cs="Arial"/>
          <w:b/>
        </w:rPr>
      </w:pPr>
    </w:p>
    <w:p w14:paraId="0FD24024" w14:textId="62D78F11"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Pr="00417C6D">
        <w:rPr>
          <w:rFonts w:eastAsia="Arial" w:cs="Arial"/>
        </w:rPr>
        <w:t xml:space="preserve">. Klagoskriften skall ha inkommit till </w:t>
      </w:r>
      <w:bookmarkStart w:id="2" w:name="InstanceAboveShortName"/>
      <w:r w:rsidRPr="00417C6D">
        <w:rPr>
          <w:rFonts w:eastAsia="Arial" w:cs="Arial"/>
        </w:rPr>
        <w:t>RIN</w:t>
      </w:r>
      <w:bookmarkEnd w:id="2"/>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2F3A7277"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0BF38AEE" w14:textId="77777777" w:rsidR="00423638" w:rsidRPr="00423638" w:rsidRDefault="00423638" w:rsidP="00423638">
      <w:pPr>
        <w:spacing w:after="0"/>
        <w:ind w:right="-399"/>
        <w:rPr>
          <w:rFonts w:cs="Arial"/>
        </w:rPr>
      </w:pPr>
      <w:r w:rsidRPr="00423638">
        <w:rPr>
          <w:rFonts w:cs="Arial"/>
        </w:rPr>
        <w:t>Daniel Sandberg, Nathalie Stenmark, Ulf Lindgren, Hans-Göran Elo, Stefan Persson, Gunilla Andersson Stampes och Fredrik Emvall</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3" w:name="ForInformationToTitle"/>
      <w:r w:rsidRPr="00710DCC">
        <w:rPr>
          <w:rFonts w:eastAsia="Arial" w:cs="Arial"/>
        </w:rPr>
        <w:t>För kännedom till:</w:t>
      </w:r>
      <w:bookmarkEnd w:id="3"/>
      <w:r w:rsidRPr="00710DCC">
        <w:rPr>
          <w:rFonts w:eastAsia="Arial" w:cs="Arial"/>
        </w:rPr>
        <w:tab/>
      </w:r>
      <w:bookmarkStart w:id="4" w:name="ForInformationTo"/>
      <w:r w:rsidRPr="00710DCC">
        <w:rPr>
          <w:rFonts w:eastAsia="Arial" w:cs="Arial"/>
        </w:rPr>
        <w:t>Anmälare, Förening, Distrikt</w:t>
      </w:r>
      <w:bookmarkEnd w:id="4"/>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3293" w14:textId="77777777" w:rsidR="003F6476" w:rsidRDefault="003F6476" w:rsidP="00F34448">
      <w:pPr>
        <w:spacing w:after="0" w:line="240" w:lineRule="auto"/>
      </w:pPr>
      <w:r>
        <w:separator/>
      </w:r>
    </w:p>
  </w:endnote>
  <w:endnote w:type="continuationSeparator" w:id="0">
    <w:p w14:paraId="32305E81" w14:textId="77777777" w:rsidR="003F6476" w:rsidRDefault="003F6476" w:rsidP="00F34448">
      <w:pPr>
        <w:spacing w:after="0" w:line="240" w:lineRule="auto"/>
      </w:pPr>
      <w:r>
        <w:continuationSeparator/>
      </w:r>
    </w:p>
  </w:endnote>
  <w:endnote w:type="continuationNotice" w:id="1">
    <w:p w14:paraId="3A033963" w14:textId="77777777" w:rsidR="00B61A53" w:rsidRDefault="00B61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B16A1B"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EBEC" w14:textId="77777777" w:rsidR="003F6476" w:rsidRDefault="003F6476" w:rsidP="00F34448">
      <w:pPr>
        <w:spacing w:after="0" w:line="240" w:lineRule="auto"/>
      </w:pPr>
      <w:r>
        <w:separator/>
      </w:r>
    </w:p>
  </w:footnote>
  <w:footnote w:type="continuationSeparator" w:id="0">
    <w:p w14:paraId="2E35211B" w14:textId="77777777" w:rsidR="003F6476" w:rsidRDefault="003F6476" w:rsidP="00F34448">
      <w:pPr>
        <w:spacing w:after="0" w:line="240" w:lineRule="auto"/>
      </w:pPr>
      <w:r>
        <w:continuationSeparator/>
      </w:r>
    </w:p>
  </w:footnote>
  <w:footnote w:type="continuationNotice" w:id="1">
    <w:p w14:paraId="603B8A28" w14:textId="77777777" w:rsidR="00B61A53" w:rsidRDefault="00B61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6D021AD" w:rsidR="001D1BF9" w:rsidRPr="00417C6D" w:rsidRDefault="001D1BF9" w:rsidP="001D1BF9">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E131EA">
                            <w:rPr>
                              <w:rFonts w:eastAsia="Arial" w:cs="Arial"/>
                              <w:sz w:val="15"/>
                              <w:szCs w:val="15"/>
                            </w:rPr>
                            <w:t>0</w:t>
                          </w:r>
                          <w:r w:rsidR="00423638">
                            <w:rPr>
                              <w:rFonts w:eastAsia="Arial" w:cs="Arial"/>
                              <w:sz w:val="15"/>
                              <w:szCs w:val="15"/>
                            </w:rPr>
                            <w:t>4</w:t>
                          </w:r>
                          <w:r w:rsidRPr="00417C6D">
                            <w:rPr>
                              <w:rFonts w:eastAsia="Arial" w:cs="Arial"/>
                              <w:sz w:val="15"/>
                              <w:szCs w:val="15"/>
                            </w:rPr>
                            <w:t>-</w:t>
                          </w:r>
                          <w:bookmarkEnd w:id="6"/>
                          <w:r w:rsidR="00E131EA">
                            <w:rPr>
                              <w:rFonts w:eastAsia="Arial" w:cs="Arial"/>
                              <w:sz w:val="15"/>
                              <w:szCs w:val="15"/>
                            </w:rPr>
                            <w:t>1</w:t>
                          </w:r>
                          <w:r w:rsidR="00423638">
                            <w:rPr>
                              <w:rFonts w:eastAsia="Arial" w:cs="Arial"/>
                              <w:sz w:val="15"/>
                              <w:szCs w:val="15"/>
                            </w:rPr>
                            <w:t>1</w:t>
                          </w:r>
                        </w:p>
                        <w:p w14:paraId="4B0FC801" w14:textId="66F7D10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710DCC">
                            <w:rPr>
                              <w:rFonts w:eastAsia="Arial" w:cs="Arial"/>
                              <w:sz w:val="15"/>
                              <w:szCs w:val="15"/>
                            </w:rPr>
                            <w:t>2</w:t>
                          </w:r>
                          <w:r w:rsidR="00423638">
                            <w:rPr>
                              <w:rFonts w:eastAsia="Arial" w:cs="Arial"/>
                              <w:sz w:val="15"/>
                              <w:szCs w:val="15"/>
                            </w:rPr>
                            <w:t>1071</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6D021AD" w:rsidR="001D1BF9" w:rsidRPr="00417C6D" w:rsidRDefault="001D1BF9" w:rsidP="001D1BF9">
                    <w:pPr>
                      <w:spacing w:after="0" w:line="240" w:lineRule="auto"/>
                      <w:jc w:val="right"/>
                      <w:rPr>
                        <w:rFonts w:eastAsia="Arial" w:cs="Arial"/>
                        <w:sz w:val="15"/>
                        <w:szCs w:val="15"/>
                      </w:rPr>
                    </w:pPr>
                    <w:bookmarkStart w:id="8" w:name="PrintedWhere"/>
                    <w:r w:rsidRPr="00417C6D">
                      <w:rPr>
                        <w:rFonts w:eastAsia="Arial" w:cs="Arial"/>
                        <w:sz w:val="15"/>
                        <w:szCs w:val="15"/>
                      </w:rPr>
                      <w:t>JOHANNESHOV</w:t>
                    </w:r>
                    <w:bookmarkEnd w:id="8"/>
                    <w:r w:rsidRPr="00417C6D">
                      <w:rPr>
                        <w:rFonts w:eastAsia="Arial" w:cs="Arial"/>
                        <w:sz w:val="15"/>
                        <w:szCs w:val="15"/>
                      </w:rPr>
                      <w:t xml:space="preserve"> </w:t>
                    </w:r>
                    <w:bookmarkStart w:id="9"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E131EA">
                      <w:rPr>
                        <w:rFonts w:eastAsia="Arial" w:cs="Arial"/>
                        <w:sz w:val="15"/>
                        <w:szCs w:val="15"/>
                      </w:rPr>
                      <w:t>0</w:t>
                    </w:r>
                    <w:r w:rsidR="00423638">
                      <w:rPr>
                        <w:rFonts w:eastAsia="Arial" w:cs="Arial"/>
                        <w:sz w:val="15"/>
                        <w:szCs w:val="15"/>
                      </w:rPr>
                      <w:t>4</w:t>
                    </w:r>
                    <w:r w:rsidRPr="00417C6D">
                      <w:rPr>
                        <w:rFonts w:eastAsia="Arial" w:cs="Arial"/>
                        <w:sz w:val="15"/>
                        <w:szCs w:val="15"/>
                      </w:rPr>
                      <w:t>-</w:t>
                    </w:r>
                    <w:bookmarkEnd w:id="9"/>
                    <w:r w:rsidR="00E131EA">
                      <w:rPr>
                        <w:rFonts w:eastAsia="Arial" w:cs="Arial"/>
                        <w:sz w:val="15"/>
                        <w:szCs w:val="15"/>
                      </w:rPr>
                      <w:t>1</w:t>
                    </w:r>
                    <w:r w:rsidR="00423638">
                      <w:rPr>
                        <w:rFonts w:eastAsia="Arial" w:cs="Arial"/>
                        <w:sz w:val="15"/>
                        <w:szCs w:val="15"/>
                      </w:rPr>
                      <w:t>1</w:t>
                    </w:r>
                  </w:p>
                  <w:p w14:paraId="4B0FC801" w14:textId="66F7D100"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0" w:name="IssueNo"/>
                    <w:r w:rsidR="00B57542" w:rsidRPr="00417C6D">
                      <w:rPr>
                        <w:rFonts w:eastAsia="Arial" w:cs="Arial"/>
                        <w:sz w:val="15"/>
                        <w:szCs w:val="15"/>
                      </w:rPr>
                      <w:t xml:space="preserve"> </w:t>
                    </w:r>
                    <w:r w:rsidRPr="00417C6D">
                      <w:rPr>
                        <w:rFonts w:eastAsia="Arial" w:cs="Arial"/>
                        <w:sz w:val="15"/>
                        <w:szCs w:val="15"/>
                      </w:rPr>
                      <w:t>D-SIF-0</w:t>
                    </w:r>
                    <w:bookmarkEnd w:id="10"/>
                    <w:r w:rsidR="00710DCC">
                      <w:rPr>
                        <w:rFonts w:eastAsia="Arial" w:cs="Arial"/>
                        <w:sz w:val="15"/>
                        <w:szCs w:val="15"/>
                      </w:rPr>
                      <w:t>2</w:t>
                    </w:r>
                    <w:r w:rsidR="00423638">
                      <w:rPr>
                        <w:rFonts w:eastAsia="Arial" w:cs="Arial"/>
                        <w:sz w:val="15"/>
                        <w:szCs w:val="15"/>
                      </w:rPr>
                      <w:t>1071</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604E5FC3"/>
    <w:multiLevelType w:val="hybridMultilevel"/>
    <w:tmpl w:val="256CE2FC"/>
    <w:lvl w:ilvl="0" w:tplc="0A4413A0">
      <w:numFmt w:val="bullet"/>
      <w:lvlText w:val="•"/>
      <w:lvlJc w:val="left"/>
      <w:pPr>
        <w:ind w:left="502" w:hanging="360"/>
      </w:pPr>
      <w:rPr>
        <w:rFonts w:ascii="Arial" w:eastAsiaTheme="minorHAnsi"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55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F143E"/>
    <w:rsid w:val="000F26C6"/>
    <w:rsid w:val="001070CF"/>
    <w:rsid w:val="00160AF7"/>
    <w:rsid w:val="0016103A"/>
    <w:rsid w:val="00180B15"/>
    <w:rsid w:val="00194926"/>
    <w:rsid w:val="001B5227"/>
    <w:rsid w:val="001C2FBE"/>
    <w:rsid w:val="001D1BF9"/>
    <w:rsid w:val="0020419A"/>
    <w:rsid w:val="00215E98"/>
    <w:rsid w:val="0022044E"/>
    <w:rsid w:val="00295A85"/>
    <w:rsid w:val="002A53ED"/>
    <w:rsid w:val="002B5F25"/>
    <w:rsid w:val="002B67B2"/>
    <w:rsid w:val="002F5DF8"/>
    <w:rsid w:val="00301708"/>
    <w:rsid w:val="00320A6F"/>
    <w:rsid w:val="00324B83"/>
    <w:rsid w:val="0033332E"/>
    <w:rsid w:val="00336E9C"/>
    <w:rsid w:val="003B02E4"/>
    <w:rsid w:val="003D7994"/>
    <w:rsid w:val="003F6476"/>
    <w:rsid w:val="0040474F"/>
    <w:rsid w:val="00417C6D"/>
    <w:rsid w:val="00423638"/>
    <w:rsid w:val="00436E97"/>
    <w:rsid w:val="004423C4"/>
    <w:rsid w:val="0047011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713E4"/>
    <w:rsid w:val="00684F40"/>
    <w:rsid w:val="006873ED"/>
    <w:rsid w:val="006A1766"/>
    <w:rsid w:val="006A301D"/>
    <w:rsid w:val="006D37EE"/>
    <w:rsid w:val="00710DCC"/>
    <w:rsid w:val="00727117"/>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AF67F7"/>
    <w:rsid w:val="00B05CBE"/>
    <w:rsid w:val="00B16A1B"/>
    <w:rsid w:val="00B24807"/>
    <w:rsid w:val="00B24F89"/>
    <w:rsid w:val="00B273BC"/>
    <w:rsid w:val="00B33A83"/>
    <w:rsid w:val="00B53055"/>
    <w:rsid w:val="00B57542"/>
    <w:rsid w:val="00B61A53"/>
    <w:rsid w:val="00B668D1"/>
    <w:rsid w:val="00B671A8"/>
    <w:rsid w:val="00B7002D"/>
    <w:rsid w:val="00B72C4E"/>
    <w:rsid w:val="00B82458"/>
    <w:rsid w:val="00B858EA"/>
    <w:rsid w:val="00BA5407"/>
    <w:rsid w:val="00BB2CEF"/>
    <w:rsid w:val="00BB3B71"/>
    <w:rsid w:val="00BC5807"/>
    <w:rsid w:val="00BE0789"/>
    <w:rsid w:val="00BE2079"/>
    <w:rsid w:val="00BE75B4"/>
    <w:rsid w:val="00C17075"/>
    <w:rsid w:val="00C3153E"/>
    <w:rsid w:val="00C74937"/>
    <w:rsid w:val="00C7796E"/>
    <w:rsid w:val="00CA032C"/>
    <w:rsid w:val="00CA1FE0"/>
    <w:rsid w:val="00CA65AE"/>
    <w:rsid w:val="00CC1CCC"/>
    <w:rsid w:val="00D02F89"/>
    <w:rsid w:val="00D1731D"/>
    <w:rsid w:val="00D210C9"/>
    <w:rsid w:val="00D740FD"/>
    <w:rsid w:val="00D80F88"/>
    <w:rsid w:val="00D83D13"/>
    <w:rsid w:val="00DA3F79"/>
    <w:rsid w:val="00DA4396"/>
    <w:rsid w:val="00E02AB6"/>
    <w:rsid w:val="00E0578A"/>
    <w:rsid w:val="00E131EA"/>
    <w:rsid w:val="00E36D16"/>
    <w:rsid w:val="00E637CA"/>
    <w:rsid w:val="00E711F9"/>
    <w:rsid w:val="00E83BB1"/>
    <w:rsid w:val="00EC79AC"/>
    <w:rsid w:val="00ED64BA"/>
    <w:rsid w:val="00EE4693"/>
    <w:rsid w:val="00F11118"/>
    <w:rsid w:val="00F230FF"/>
    <w:rsid w:val="00F3100E"/>
    <w:rsid w:val="00F34448"/>
    <w:rsid w:val="00F44E4B"/>
    <w:rsid w:val="00F47E85"/>
    <w:rsid w:val="00F47EAA"/>
    <w:rsid w:val="00F61875"/>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5b7cf5-5691-477d-8c58-c4120a4f8e07"/>
    <ds:schemaRef ds:uri="a3f9d18b-10e8-4143-8dc9-d702a53648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465</Words>
  <Characters>2657</Characters>
  <Application>Microsoft Office Word</Application>
  <DocSecurity>0</DocSecurity>
  <Lines>78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2025-04-11T11:57:00Z</dcterms:created>
  <dcterms:modified xsi:type="dcterms:W3CDTF">2025-04-11T11:57:00Z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