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60C544" w14:textId="77777777" w:rsidR="0086486D" w:rsidRPr="0086486D" w:rsidRDefault="0086486D" w:rsidP="0086486D">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rPr>
          <w:rFonts w:cs="Calibri"/>
          <w:b/>
          <w:bCs/>
          <w:sz w:val="20"/>
          <w:szCs w:val="20"/>
        </w:rPr>
      </w:pPr>
      <w:r w:rsidRPr="0086486D">
        <w:rPr>
          <w:rFonts w:cs="Calibri"/>
          <w:b/>
          <w:bCs/>
          <w:sz w:val="20"/>
          <w:szCs w:val="20"/>
        </w:rPr>
        <w:t>Pressmeddelande 2015-04-22</w:t>
      </w:r>
    </w:p>
    <w:p w14:paraId="7329D487" w14:textId="540254C9" w:rsidR="0086486D" w:rsidRPr="0086486D" w:rsidRDefault="0086486D" w:rsidP="0086486D">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rPr>
          <w:rFonts w:cs="Calibri"/>
          <w:b/>
          <w:bCs/>
          <w:sz w:val="28"/>
          <w:szCs w:val="28"/>
        </w:rPr>
      </w:pPr>
      <w:r w:rsidRPr="0086486D">
        <w:rPr>
          <w:rFonts w:cs="Calibri"/>
          <w:b/>
          <w:bCs/>
          <w:sz w:val="28"/>
          <w:szCs w:val="28"/>
        </w:rPr>
        <w:t>Egmont förvärvar Svensk Golf</w:t>
      </w:r>
    </w:p>
    <w:p w14:paraId="5C5A9BAC" w14:textId="32A3ACCF" w:rsidR="0086486D" w:rsidRPr="0086486D" w:rsidRDefault="0086486D" w:rsidP="0086486D">
      <w:pPr>
        <w:widowControl w:val="0"/>
        <w:autoSpaceDE w:val="0"/>
        <w:autoSpaceDN w:val="0"/>
        <w:adjustRightInd w:val="0"/>
        <w:rPr>
          <w:rFonts w:cs="Calibri"/>
          <w:b/>
        </w:rPr>
      </w:pPr>
      <w:r w:rsidRPr="0086486D">
        <w:rPr>
          <w:rFonts w:cs="Calibri"/>
          <w:b/>
        </w:rPr>
        <w:t>Svenska Golfförbundet säljer sin medieverksamhet till Egmont. I köpet ingår tidningen Svensk Golf, Golfguiden och sajten svenskgolf.se. Egmont tar över verksamheten inklusive de fem anställda från den 4 maj 2015. Svensk Golf kommer även i fortsättningen vara tidningen för medlemmar i svenska golfklubbar.</w:t>
      </w:r>
    </w:p>
    <w:p w14:paraId="42821D28" w14:textId="0AFBCFDC" w:rsidR="0086486D" w:rsidRPr="0086486D" w:rsidRDefault="0086486D" w:rsidP="0086486D">
      <w:pPr>
        <w:widowControl w:val="0"/>
        <w:autoSpaceDE w:val="0"/>
        <w:autoSpaceDN w:val="0"/>
        <w:adjustRightInd w:val="0"/>
        <w:rPr>
          <w:rFonts w:cs="Calibri"/>
        </w:rPr>
      </w:pPr>
      <w:r w:rsidRPr="0086486D">
        <w:rPr>
          <w:rFonts w:cs="Calibri"/>
          <w:color w:val="262626"/>
        </w:rPr>
        <w:t>– Vi är glada för att vi lyckats nå en överenskommelse med ett stort förlag och seriös aktör inom mediebranschen som kan utveckla och fortsätta ge ut en tidning till Sveriges golfare, säger Svenska Golfförbundets ordförande Christer Bergfors.</w:t>
      </w:r>
    </w:p>
    <w:p w14:paraId="297B1554" w14:textId="7961F420" w:rsidR="0086486D" w:rsidRPr="0086486D" w:rsidRDefault="0086486D" w:rsidP="0086486D">
      <w:pPr>
        <w:widowControl w:val="0"/>
        <w:autoSpaceDE w:val="0"/>
        <w:autoSpaceDN w:val="0"/>
        <w:adjustRightInd w:val="0"/>
        <w:rPr>
          <w:rFonts w:cs="Calibri"/>
        </w:rPr>
      </w:pPr>
      <w:r w:rsidRPr="0086486D">
        <w:rPr>
          <w:rFonts w:cs="Calibri"/>
          <w:color w:val="262626"/>
        </w:rPr>
        <w:t>Svensk Golf är med en utgåva på ca 310 000 exemplar tio gånger om året en av landets största tidskrifter. Den grundades 1946, köptes 1964 av Svenska Golfförbundet och blev samtidigt förbundets officiella medlemstidning. </w:t>
      </w:r>
    </w:p>
    <w:p w14:paraId="54284CB9" w14:textId="5E63A4C1" w:rsidR="0086486D" w:rsidRPr="0086486D" w:rsidRDefault="0086486D" w:rsidP="0086486D">
      <w:pPr>
        <w:widowControl w:val="0"/>
        <w:autoSpaceDE w:val="0"/>
        <w:autoSpaceDN w:val="0"/>
        <w:adjustRightInd w:val="0"/>
        <w:rPr>
          <w:rFonts w:cs="Calibri"/>
        </w:rPr>
      </w:pPr>
      <w:r w:rsidRPr="0086486D">
        <w:rPr>
          <w:rFonts w:cs="Calibri"/>
          <w:color w:val="262626"/>
        </w:rPr>
        <w:t>I ett samarbetsavtal med Egmont som löper över fem år, beställer Svenska Golfförbundet tidningar till golfklubbarnas medlemmar enligt nuvarande princip med en tidning per hushåll.</w:t>
      </w:r>
    </w:p>
    <w:p w14:paraId="070FE904" w14:textId="7D5B1E64" w:rsidR="0086486D" w:rsidRPr="0086486D" w:rsidRDefault="0086486D" w:rsidP="0086486D">
      <w:pPr>
        <w:widowControl w:val="0"/>
        <w:autoSpaceDE w:val="0"/>
        <w:autoSpaceDN w:val="0"/>
        <w:adjustRightInd w:val="0"/>
        <w:rPr>
          <w:rFonts w:cs="Calibri"/>
        </w:rPr>
      </w:pPr>
      <w:r w:rsidRPr="0086486D">
        <w:rPr>
          <w:rFonts w:cs="Calibri"/>
        </w:rPr>
        <w:t xml:space="preserve">Egmont Publishing ger idag ut Golf </w:t>
      </w:r>
      <w:proofErr w:type="spellStart"/>
      <w:r w:rsidRPr="0086486D">
        <w:rPr>
          <w:rFonts w:cs="Calibri"/>
        </w:rPr>
        <w:t>Digest</w:t>
      </w:r>
      <w:proofErr w:type="spellEnd"/>
      <w:r w:rsidRPr="0086486D">
        <w:rPr>
          <w:rFonts w:cs="Calibri"/>
        </w:rPr>
        <w:t xml:space="preserve"> och under hösten 2015 kommer Egmont bilda en ny golfredaktion. Detta sker i samband med att Svenska Golfförbundets förbundssajt Golf.se lanseras i sin nya form, där Min Golf fortsatt finns kvar.</w:t>
      </w:r>
    </w:p>
    <w:p w14:paraId="6B30B45F" w14:textId="2BA9E2FB" w:rsidR="0086486D" w:rsidRPr="0086486D" w:rsidRDefault="0086486D" w:rsidP="0086486D">
      <w:pPr>
        <w:widowControl w:val="0"/>
        <w:autoSpaceDE w:val="0"/>
        <w:autoSpaceDN w:val="0"/>
        <w:adjustRightInd w:val="0"/>
        <w:rPr>
          <w:rFonts w:cs="Calibri"/>
        </w:rPr>
      </w:pPr>
      <w:r w:rsidRPr="0086486D">
        <w:rPr>
          <w:rFonts w:cs="Calibri"/>
          <w:color w:val="262626"/>
        </w:rPr>
        <w:t xml:space="preserve">– </w:t>
      </w:r>
      <w:r w:rsidRPr="0086486D">
        <w:rPr>
          <w:rFonts w:cs="Calibri"/>
        </w:rPr>
        <w:t>Detta förvärv är i linje med den del av vår strategi som handlar om att ta marknadsledande positioner inom ett antal intresseområden och dessutom förstärker affären vårt digitala erbjudande, säger P</w:t>
      </w:r>
      <w:r w:rsidRPr="0086486D">
        <w:rPr>
          <w:rFonts w:cs="Calibri"/>
          <w:color w:val="262626"/>
        </w:rPr>
        <w:t>er Kjellander, VD för Egmont Publishing.</w:t>
      </w:r>
    </w:p>
    <w:p w14:paraId="46848750" w14:textId="77777777" w:rsidR="0086486D" w:rsidRPr="0086486D" w:rsidRDefault="0086486D" w:rsidP="0086486D">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rPr>
          <w:rFonts w:cs="Calibri"/>
          <w:b/>
        </w:rPr>
      </w:pPr>
      <w:r w:rsidRPr="0086486D">
        <w:rPr>
          <w:rFonts w:cs="Calibri"/>
          <w:b/>
        </w:rPr>
        <w:t>För mer information vänligen kontakta,</w:t>
      </w:r>
    </w:p>
    <w:p w14:paraId="12E89EA0" w14:textId="4A0FC520" w:rsidR="0086486D" w:rsidRPr="0086486D" w:rsidRDefault="0086486D" w:rsidP="0086486D">
      <w:pPr>
        <w:pStyle w:val="Normalwebb"/>
        <w:shd w:val="clear" w:color="auto" w:fill="FFFFFF"/>
        <w:spacing w:before="0" w:beforeAutospacing="0" w:after="135" w:afterAutospacing="0" w:line="270" w:lineRule="atLeast"/>
        <w:contextualSpacing/>
        <w:rPr>
          <w:rFonts w:asciiTheme="minorHAnsi" w:hAnsiTheme="minorHAnsi" w:cs="Arial"/>
          <w:color w:val="333333"/>
        </w:rPr>
      </w:pPr>
      <w:r w:rsidRPr="0086486D">
        <w:rPr>
          <w:rFonts w:asciiTheme="minorHAnsi" w:hAnsiTheme="minorHAnsi" w:cs="Arial"/>
          <w:color w:val="333333"/>
        </w:rPr>
        <w:t>Per Kjellander, VD Egmont Publishing, telefon +46 70 715 37 79, e-</w:t>
      </w:r>
      <w:r w:rsidR="006003E1">
        <w:rPr>
          <w:rFonts w:asciiTheme="minorHAnsi" w:hAnsiTheme="minorHAnsi" w:cs="Arial"/>
          <w:color w:val="333333"/>
        </w:rPr>
        <w:t>p</w:t>
      </w:r>
      <w:r w:rsidRPr="0086486D">
        <w:rPr>
          <w:rFonts w:asciiTheme="minorHAnsi" w:hAnsiTheme="minorHAnsi" w:cs="Arial"/>
          <w:color w:val="333333"/>
        </w:rPr>
        <w:t>ost</w:t>
      </w:r>
      <w:bookmarkStart w:id="0" w:name="_GoBack"/>
      <w:bookmarkEnd w:id="0"/>
      <w:r w:rsidRPr="0086486D">
        <w:rPr>
          <w:rFonts w:asciiTheme="minorHAnsi" w:hAnsiTheme="minorHAnsi" w:cs="Arial"/>
          <w:color w:val="333333"/>
        </w:rPr>
        <w:t> </w:t>
      </w:r>
      <w:hyperlink r:id="rId10" w:tgtFrame="_blank" w:history="1">
        <w:r w:rsidRPr="0086486D">
          <w:rPr>
            <w:rStyle w:val="Hyperlnk"/>
            <w:rFonts w:asciiTheme="minorHAnsi" w:hAnsiTheme="minorHAnsi" w:cs="Arial"/>
            <w:color w:val="1966A4"/>
          </w:rPr>
          <w:t>per.kjellander@egmont.se</w:t>
        </w:r>
      </w:hyperlink>
    </w:p>
    <w:p w14:paraId="60228924" w14:textId="2FB46E8F" w:rsidR="0086486D" w:rsidRPr="0086486D" w:rsidRDefault="0086486D" w:rsidP="0086486D">
      <w:pPr>
        <w:rPr>
          <w:rFonts w:eastAsia="Times New Roman" w:cs="Times New Roman"/>
          <w:lang w:eastAsia="da-DK"/>
        </w:rPr>
      </w:pPr>
      <w:r w:rsidRPr="0086486D">
        <w:rPr>
          <w:rFonts w:eastAsia="Times New Roman" w:cs="Times New Roman"/>
          <w:lang w:eastAsia="da-DK"/>
        </w:rPr>
        <w:t>Gunnar Håkansson, Generalsekreterare SGF, telefon +46 8 622 15 25, e-post gunnar.hakansson@golf.se</w:t>
      </w:r>
    </w:p>
    <w:p w14:paraId="5CBE3B52" w14:textId="01A1335E" w:rsidR="0086486D" w:rsidRPr="0086486D" w:rsidRDefault="0086486D" w:rsidP="0086486D">
      <w:pPr>
        <w:widowControl w:val="0"/>
        <w:autoSpaceDE w:val="0"/>
        <w:autoSpaceDN w:val="0"/>
        <w:adjustRightInd w:val="0"/>
        <w:rPr>
          <w:rFonts w:cs="Calibri"/>
        </w:rPr>
      </w:pPr>
      <w:r w:rsidRPr="0086486D">
        <w:rPr>
          <w:rFonts w:cs="Calibri"/>
          <w:color w:val="262626"/>
        </w:rPr>
        <w:t>Läs mer om Egmont på </w:t>
      </w:r>
      <w:hyperlink r:id="rId11" w:history="1">
        <w:r w:rsidRPr="0086486D">
          <w:rPr>
            <w:rFonts w:cs="Calibri"/>
            <w:color w:val="0B4CB4"/>
          </w:rPr>
          <w:t>www.egmontpublishing.se</w:t>
        </w:r>
      </w:hyperlink>
      <w:r w:rsidRPr="0086486D">
        <w:rPr>
          <w:rFonts w:cs="Calibri"/>
          <w:color w:val="262626"/>
        </w:rPr>
        <w:t xml:space="preserve"> och Svensk Golf på </w:t>
      </w:r>
      <w:hyperlink r:id="rId12" w:history="1">
        <w:r w:rsidRPr="0086486D">
          <w:rPr>
            <w:rFonts w:cs="Calibri"/>
            <w:color w:val="0B4CB4"/>
          </w:rPr>
          <w:t>www.golf.se</w:t>
        </w:r>
      </w:hyperlink>
      <w:r w:rsidRPr="0086486D">
        <w:rPr>
          <w:rFonts w:cs="Calibri"/>
          <w:color w:val="262626"/>
        </w:rPr>
        <w:t>.</w:t>
      </w:r>
    </w:p>
    <w:p w14:paraId="066E8A78" w14:textId="330376DD" w:rsidR="00C12663" w:rsidRPr="00DC0406" w:rsidRDefault="0086486D" w:rsidP="0086486D">
      <w:pPr>
        <w:rPr>
          <w:i/>
          <w:sz w:val="20"/>
          <w:szCs w:val="20"/>
        </w:rPr>
      </w:pPr>
      <w:r w:rsidRPr="00DC0406">
        <w:rPr>
          <w:rFonts w:cs="Arial"/>
          <w:b/>
          <w:bCs/>
          <w:i/>
          <w:iCs/>
          <w:sz w:val="20"/>
          <w:szCs w:val="20"/>
        </w:rPr>
        <w:t xml:space="preserve">Egmont Publishing </w:t>
      </w:r>
      <w:r w:rsidRPr="00DC0406">
        <w:rPr>
          <w:rFonts w:cs="Arial"/>
          <w:i/>
          <w:iCs/>
          <w:sz w:val="20"/>
          <w:szCs w:val="20"/>
        </w:rPr>
        <w:t xml:space="preserve">publicerar ett 100-tal magasin och webbplatser, däribland Hemmets Journal, Hus &amp; Hem, </w:t>
      </w:r>
      <w:proofErr w:type="spellStart"/>
      <w:r w:rsidRPr="00DC0406">
        <w:rPr>
          <w:rFonts w:cs="Arial"/>
          <w:i/>
          <w:iCs/>
          <w:sz w:val="20"/>
          <w:szCs w:val="20"/>
        </w:rPr>
        <w:t>Icakuriren</w:t>
      </w:r>
      <w:proofErr w:type="spellEnd"/>
      <w:r w:rsidRPr="00DC0406">
        <w:rPr>
          <w:rFonts w:cs="Arial"/>
          <w:i/>
          <w:iCs/>
          <w:sz w:val="20"/>
          <w:szCs w:val="20"/>
        </w:rPr>
        <w:t xml:space="preserve">, Kalle Anka, Vagabond, Bamse och KING Magazine. Därutöver har företaget en omfattande verksamhet inom böcker, spel, aktivitetsprodukter och event. Företaget omsätter cirka 1,1 miljarder SEK och har cirka 330 medarbetare i Sverige. Egmont Publishing är en del av </w:t>
      </w:r>
      <w:r w:rsidRPr="00DC0406">
        <w:rPr>
          <w:rFonts w:cs="Arial"/>
          <w:b/>
          <w:bCs/>
          <w:sz w:val="20"/>
          <w:szCs w:val="20"/>
        </w:rPr>
        <w:t>Egmont-koncernen</w:t>
      </w:r>
      <w:r w:rsidRPr="00DC0406">
        <w:rPr>
          <w:rFonts w:cs="Arial"/>
          <w:i/>
          <w:iCs/>
          <w:sz w:val="20"/>
          <w:szCs w:val="20"/>
        </w:rPr>
        <w:t xml:space="preserve"> som varje år delar ut mer än 100 miljoner SEK för att bidra till att barn och ungdomar får ett bättre liv.</w:t>
      </w:r>
    </w:p>
    <w:sectPr w:rsidR="00C12663" w:rsidRPr="00DC0406" w:rsidSect="005D79BA">
      <w:headerReference w:type="default" r:id="rId13"/>
      <w:footerReference w:type="default" r:id="rId14"/>
      <w:pgSz w:w="11906" w:h="16838"/>
      <w:pgMar w:top="1418" w:right="992"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18C6F1" w14:textId="77777777" w:rsidR="00FB3C2F" w:rsidRDefault="00FB3C2F" w:rsidP="0041180D">
      <w:pPr>
        <w:spacing w:after="0" w:line="240" w:lineRule="auto"/>
      </w:pPr>
      <w:r>
        <w:separator/>
      </w:r>
    </w:p>
  </w:endnote>
  <w:endnote w:type="continuationSeparator" w:id="0">
    <w:p w14:paraId="5E6A50E7" w14:textId="77777777" w:rsidR="00FB3C2F" w:rsidRDefault="00FB3C2F" w:rsidP="004118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Garamond">
    <w:altName w:val="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4AC7AE" w14:textId="6DCB6D2E" w:rsidR="00B328A4" w:rsidRDefault="008300A2">
    <w:pPr>
      <w:pStyle w:val="Sidfot"/>
    </w:pPr>
    <w:r>
      <w:rPr>
        <w:noProof/>
      </w:rPr>
      <w:drawing>
        <wp:inline distT="0" distB="0" distL="0" distR="0" wp14:anchorId="30287419" wp14:editId="5E48FB78">
          <wp:extent cx="2162175" cy="1197454"/>
          <wp:effectExtent l="0" t="0" r="0" b="3175"/>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GF_LOGO_PMS_STA_WORD.eps"/>
                  <pic:cNvPicPr/>
                </pic:nvPicPr>
                <pic:blipFill>
                  <a:blip r:embed="rId1">
                    <a:extLst>
                      <a:ext uri="{28A0092B-C50C-407E-A947-70E740481C1C}">
                        <a14:useLocalDpi xmlns:a14="http://schemas.microsoft.com/office/drawing/2010/main" val="0"/>
                      </a:ext>
                    </a:extLst>
                  </a:blip>
                  <a:stretch>
                    <a:fillRect/>
                  </a:stretch>
                </pic:blipFill>
                <pic:spPr>
                  <a:xfrm>
                    <a:off x="0" y="0"/>
                    <a:ext cx="2213660" cy="1225967"/>
                  </a:xfrm>
                  <a:prstGeom prst="rect">
                    <a:avLst/>
                  </a:prstGeom>
                </pic:spPr>
              </pic:pic>
            </a:graphicData>
          </a:graphic>
        </wp:inline>
      </w:drawing>
    </w:r>
  </w:p>
  <w:p w14:paraId="7B862CE1" w14:textId="1952991B" w:rsidR="00517A42" w:rsidRDefault="00517A42">
    <w:pPr>
      <w:pStyle w:val="Sidfo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07689B" w14:textId="77777777" w:rsidR="00FB3C2F" w:rsidRDefault="00FB3C2F" w:rsidP="0041180D">
      <w:pPr>
        <w:spacing w:after="0" w:line="240" w:lineRule="auto"/>
      </w:pPr>
      <w:r>
        <w:separator/>
      </w:r>
    </w:p>
  </w:footnote>
  <w:footnote w:type="continuationSeparator" w:id="0">
    <w:p w14:paraId="75010F07" w14:textId="77777777" w:rsidR="00FB3C2F" w:rsidRDefault="00FB3C2F" w:rsidP="0041180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862CDD" w14:textId="4166395C" w:rsidR="00D27059" w:rsidRDefault="00D27059" w:rsidP="0041180D">
    <w:pPr>
      <w:pStyle w:val="Sidhuvud"/>
      <w:jc w:val="right"/>
    </w:pPr>
  </w:p>
  <w:p w14:paraId="7B862CDE" w14:textId="77777777" w:rsidR="00D27059" w:rsidRDefault="00D27059">
    <w:pPr>
      <w:pStyle w:val="Sidhuvud"/>
    </w:pPr>
  </w:p>
  <w:p w14:paraId="7B862CDF" w14:textId="77777777" w:rsidR="00517A42" w:rsidRDefault="00517A42">
    <w:pPr>
      <w:pStyle w:val="Sidhuvu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A248EB"/>
    <w:multiLevelType w:val="hybridMultilevel"/>
    <w:tmpl w:val="4184C618"/>
    <w:lvl w:ilvl="0" w:tplc="041D0001">
      <w:start w:val="1"/>
      <w:numFmt w:val="bullet"/>
      <w:lvlText w:val=""/>
      <w:lvlJc w:val="left"/>
      <w:pPr>
        <w:ind w:left="833" w:hanging="360"/>
      </w:pPr>
      <w:rPr>
        <w:rFonts w:ascii="Symbol" w:hAnsi="Symbol" w:hint="default"/>
      </w:rPr>
    </w:lvl>
    <w:lvl w:ilvl="1" w:tplc="041D0003" w:tentative="1">
      <w:start w:val="1"/>
      <w:numFmt w:val="bullet"/>
      <w:lvlText w:val="o"/>
      <w:lvlJc w:val="left"/>
      <w:pPr>
        <w:ind w:left="1553" w:hanging="360"/>
      </w:pPr>
      <w:rPr>
        <w:rFonts w:ascii="Courier New" w:hAnsi="Courier New" w:cs="Courier New" w:hint="default"/>
      </w:rPr>
    </w:lvl>
    <w:lvl w:ilvl="2" w:tplc="041D0005" w:tentative="1">
      <w:start w:val="1"/>
      <w:numFmt w:val="bullet"/>
      <w:lvlText w:val=""/>
      <w:lvlJc w:val="left"/>
      <w:pPr>
        <w:ind w:left="2273" w:hanging="360"/>
      </w:pPr>
      <w:rPr>
        <w:rFonts w:ascii="Wingdings" w:hAnsi="Wingdings" w:hint="default"/>
      </w:rPr>
    </w:lvl>
    <w:lvl w:ilvl="3" w:tplc="041D0001" w:tentative="1">
      <w:start w:val="1"/>
      <w:numFmt w:val="bullet"/>
      <w:lvlText w:val=""/>
      <w:lvlJc w:val="left"/>
      <w:pPr>
        <w:ind w:left="2993" w:hanging="360"/>
      </w:pPr>
      <w:rPr>
        <w:rFonts w:ascii="Symbol" w:hAnsi="Symbol" w:hint="default"/>
      </w:rPr>
    </w:lvl>
    <w:lvl w:ilvl="4" w:tplc="041D0003" w:tentative="1">
      <w:start w:val="1"/>
      <w:numFmt w:val="bullet"/>
      <w:lvlText w:val="o"/>
      <w:lvlJc w:val="left"/>
      <w:pPr>
        <w:ind w:left="3713" w:hanging="360"/>
      </w:pPr>
      <w:rPr>
        <w:rFonts w:ascii="Courier New" w:hAnsi="Courier New" w:cs="Courier New" w:hint="default"/>
      </w:rPr>
    </w:lvl>
    <w:lvl w:ilvl="5" w:tplc="041D0005" w:tentative="1">
      <w:start w:val="1"/>
      <w:numFmt w:val="bullet"/>
      <w:lvlText w:val=""/>
      <w:lvlJc w:val="left"/>
      <w:pPr>
        <w:ind w:left="4433" w:hanging="360"/>
      </w:pPr>
      <w:rPr>
        <w:rFonts w:ascii="Wingdings" w:hAnsi="Wingdings" w:hint="default"/>
      </w:rPr>
    </w:lvl>
    <w:lvl w:ilvl="6" w:tplc="041D0001" w:tentative="1">
      <w:start w:val="1"/>
      <w:numFmt w:val="bullet"/>
      <w:lvlText w:val=""/>
      <w:lvlJc w:val="left"/>
      <w:pPr>
        <w:ind w:left="5153" w:hanging="360"/>
      </w:pPr>
      <w:rPr>
        <w:rFonts w:ascii="Symbol" w:hAnsi="Symbol" w:hint="default"/>
      </w:rPr>
    </w:lvl>
    <w:lvl w:ilvl="7" w:tplc="041D0003" w:tentative="1">
      <w:start w:val="1"/>
      <w:numFmt w:val="bullet"/>
      <w:lvlText w:val="o"/>
      <w:lvlJc w:val="left"/>
      <w:pPr>
        <w:ind w:left="5873" w:hanging="360"/>
      </w:pPr>
      <w:rPr>
        <w:rFonts w:ascii="Courier New" w:hAnsi="Courier New" w:cs="Courier New" w:hint="default"/>
      </w:rPr>
    </w:lvl>
    <w:lvl w:ilvl="8" w:tplc="041D0005" w:tentative="1">
      <w:start w:val="1"/>
      <w:numFmt w:val="bullet"/>
      <w:lvlText w:val=""/>
      <w:lvlJc w:val="left"/>
      <w:pPr>
        <w:ind w:left="6593" w:hanging="360"/>
      </w:pPr>
      <w:rPr>
        <w:rFonts w:ascii="Wingdings" w:hAnsi="Wingdings" w:hint="default"/>
      </w:rPr>
    </w:lvl>
  </w:abstractNum>
  <w:abstractNum w:abstractNumId="1">
    <w:nsid w:val="090E174F"/>
    <w:multiLevelType w:val="hybridMultilevel"/>
    <w:tmpl w:val="59F8E78C"/>
    <w:lvl w:ilvl="0" w:tplc="A2B46302">
      <w:start w:val="1"/>
      <w:numFmt w:val="decimal"/>
      <w:pStyle w:val="Rubrik1"/>
      <w:lvlText w:val="%1."/>
      <w:lvlJc w:val="left"/>
      <w:pPr>
        <w:ind w:left="476" w:hanging="360"/>
      </w:pPr>
      <w:rPr>
        <w:rFonts w:hint="default"/>
        <w:b/>
      </w:rPr>
    </w:lvl>
    <w:lvl w:ilvl="1" w:tplc="041D0019" w:tentative="1">
      <w:start w:val="1"/>
      <w:numFmt w:val="lowerLetter"/>
      <w:lvlText w:val="%2."/>
      <w:lvlJc w:val="left"/>
      <w:pPr>
        <w:ind w:left="1196" w:hanging="360"/>
      </w:pPr>
    </w:lvl>
    <w:lvl w:ilvl="2" w:tplc="041D001B" w:tentative="1">
      <w:start w:val="1"/>
      <w:numFmt w:val="lowerRoman"/>
      <w:lvlText w:val="%3."/>
      <w:lvlJc w:val="right"/>
      <w:pPr>
        <w:ind w:left="1916" w:hanging="180"/>
      </w:pPr>
    </w:lvl>
    <w:lvl w:ilvl="3" w:tplc="041D000F" w:tentative="1">
      <w:start w:val="1"/>
      <w:numFmt w:val="decimal"/>
      <w:lvlText w:val="%4."/>
      <w:lvlJc w:val="left"/>
      <w:pPr>
        <w:ind w:left="2636" w:hanging="360"/>
      </w:pPr>
    </w:lvl>
    <w:lvl w:ilvl="4" w:tplc="041D0019" w:tentative="1">
      <w:start w:val="1"/>
      <w:numFmt w:val="lowerLetter"/>
      <w:lvlText w:val="%5."/>
      <w:lvlJc w:val="left"/>
      <w:pPr>
        <w:ind w:left="3356" w:hanging="360"/>
      </w:pPr>
    </w:lvl>
    <w:lvl w:ilvl="5" w:tplc="041D001B" w:tentative="1">
      <w:start w:val="1"/>
      <w:numFmt w:val="lowerRoman"/>
      <w:lvlText w:val="%6."/>
      <w:lvlJc w:val="right"/>
      <w:pPr>
        <w:ind w:left="4076" w:hanging="180"/>
      </w:pPr>
    </w:lvl>
    <w:lvl w:ilvl="6" w:tplc="041D000F" w:tentative="1">
      <w:start w:val="1"/>
      <w:numFmt w:val="decimal"/>
      <w:lvlText w:val="%7."/>
      <w:lvlJc w:val="left"/>
      <w:pPr>
        <w:ind w:left="4796" w:hanging="360"/>
      </w:pPr>
    </w:lvl>
    <w:lvl w:ilvl="7" w:tplc="041D0019" w:tentative="1">
      <w:start w:val="1"/>
      <w:numFmt w:val="lowerLetter"/>
      <w:lvlText w:val="%8."/>
      <w:lvlJc w:val="left"/>
      <w:pPr>
        <w:ind w:left="5516" w:hanging="360"/>
      </w:pPr>
    </w:lvl>
    <w:lvl w:ilvl="8" w:tplc="041D001B" w:tentative="1">
      <w:start w:val="1"/>
      <w:numFmt w:val="lowerRoman"/>
      <w:lvlText w:val="%9."/>
      <w:lvlJc w:val="right"/>
      <w:pPr>
        <w:ind w:left="6236" w:hanging="180"/>
      </w:pPr>
    </w:lvl>
  </w:abstractNum>
  <w:abstractNum w:abstractNumId="2">
    <w:nsid w:val="1D5B699D"/>
    <w:multiLevelType w:val="hybridMultilevel"/>
    <w:tmpl w:val="0994CC3A"/>
    <w:lvl w:ilvl="0" w:tplc="8F64949E">
      <w:start w:val="5"/>
      <w:numFmt w:val="bullet"/>
      <w:lvlText w:val="-"/>
      <w:lvlJc w:val="left"/>
      <w:pPr>
        <w:ind w:left="720" w:hanging="360"/>
      </w:pPr>
      <w:rPr>
        <w:rFonts w:ascii="Verdana" w:eastAsiaTheme="minorEastAsia" w:hAnsi="Verdana" w:cs="Calibri" w:hint="default"/>
      </w:rPr>
    </w:lvl>
    <w:lvl w:ilvl="1" w:tplc="041D0003" w:tentative="1">
      <w:start w:val="1"/>
      <w:numFmt w:val="bullet"/>
      <w:lvlText w:val="o"/>
      <w:lvlJc w:val="left"/>
      <w:pPr>
        <w:ind w:left="1440" w:hanging="360"/>
      </w:pPr>
      <w:rPr>
        <w:rFonts w:ascii="Courier New" w:hAnsi="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nsid w:val="30823398"/>
    <w:multiLevelType w:val="hybridMultilevel"/>
    <w:tmpl w:val="70C01922"/>
    <w:lvl w:ilvl="0" w:tplc="7B5C1648">
      <w:start w:val="1"/>
      <w:numFmt w:val="bullet"/>
      <w:pStyle w:val="Punktlistalptext"/>
      <w:lvlText w:val=""/>
      <w:lvlJc w:val="left"/>
      <w:pPr>
        <w:ind w:left="1196" w:hanging="360"/>
      </w:pPr>
      <w:rPr>
        <w:rFonts w:ascii="Symbol" w:hAnsi="Symbol" w:hint="default"/>
      </w:rPr>
    </w:lvl>
    <w:lvl w:ilvl="1" w:tplc="041D0003" w:tentative="1">
      <w:start w:val="1"/>
      <w:numFmt w:val="bullet"/>
      <w:lvlText w:val="o"/>
      <w:lvlJc w:val="left"/>
      <w:pPr>
        <w:ind w:left="1916" w:hanging="360"/>
      </w:pPr>
      <w:rPr>
        <w:rFonts w:ascii="Courier New" w:hAnsi="Courier New" w:cs="Courier New" w:hint="default"/>
      </w:rPr>
    </w:lvl>
    <w:lvl w:ilvl="2" w:tplc="041D0005" w:tentative="1">
      <w:start w:val="1"/>
      <w:numFmt w:val="bullet"/>
      <w:lvlText w:val=""/>
      <w:lvlJc w:val="left"/>
      <w:pPr>
        <w:ind w:left="2636" w:hanging="360"/>
      </w:pPr>
      <w:rPr>
        <w:rFonts w:ascii="Wingdings" w:hAnsi="Wingdings" w:hint="default"/>
      </w:rPr>
    </w:lvl>
    <w:lvl w:ilvl="3" w:tplc="041D0001" w:tentative="1">
      <w:start w:val="1"/>
      <w:numFmt w:val="bullet"/>
      <w:lvlText w:val=""/>
      <w:lvlJc w:val="left"/>
      <w:pPr>
        <w:ind w:left="3356" w:hanging="360"/>
      </w:pPr>
      <w:rPr>
        <w:rFonts w:ascii="Symbol" w:hAnsi="Symbol" w:hint="default"/>
      </w:rPr>
    </w:lvl>
    <w:lvl w:ilvl="4" w:tplc="041D0003" w:tentative="1">
      <w:start w:val="1"/>
      <w:numFmt w:val="bullet"/>
      <w:lvlText w:val="o"/>
      <w:lvlJc w:val="left"/>
      <w:pPr>
        <w:ind w:left="4076" w:hanging="360"/>
      </w:pPr>
      <w:rPr>
        <w:rFonts w:ascii="Courier New" w:hAnsi="Courier New" w:cs="Courier New" w:hint="default"/>
      </w:rPr>
    </w:lvl>
    <w:lvl w:ilvl="5" w:tplc="041D0005" w:tentative="1">
      <w:start w:val="1"/>
      <w:numFmt w:val="bullet"/>
      <w:lvlText w:val=""/>
      <w:lvlJc w:val="left"/>
      <w:pPr>
        <w:ind w:left="4796" w:hanging="360"/>
      </w:pPr>
      <w:rPr>
        <w:rFonts w:ascii="Wingdings" w:hAnsi="Wingdings" w:hint="default"/>
      </w:rPr>
    </w:lvl>
    <w:lvl w:ilvl="6" w:tplc="041D0001" w:tentative="1">
      <w:start w:val="1"/>
      <w:numFmt w:val="bullet"/>
      <w:lvlText w:val=""/>
      <w:lvlJc w:val="left"/>
      <w:pPr>
        <w:ind w:left="5516" w:hanging="360"/>
      </w:pPr>
      <w:rPr>
        <w:rFonts w:ascii="Symbol" w:hAnsi="Symbol" w:hint="default"/>
      </w:rPr>
    </w:lvl>
    <w:lvl w:ilvl="7" w:tplc="041D0003" w:tentative="1">
      <w:start w:val="1"/>
      <w:numFmt w:val="bullet"/>
      <w:lvlText w:val="o"/>
      <w:lvlJc w:val="left"/>
      <w:pPr>
        <w:ind w:left="6236" w:hanging="360"/>
      </w:pPr>
      <w:rPr>
        <w:rFonts w:ascii="Courier New" w:hAnsi="Courier New" w:cs="Courier New" w:hint="default"/>
      </w:rPr>
    </w:lvl>
    <w:lvl w:ilvl="8" w:tplc="041D0005" w:tentative="1">
      <w:start w:val="1"/>
      <w:numFmt w:val="bullet"/>
      <w:lvlText w:val=""/>
      <w:lvlJc w:val="left"/>
      <w:pPr>
        <w:ind w:left="6956" w:hanging="360"/>
      </w:pPr>
      <w:rPr>
        <w:rFonts w:ascii="Wingdings" w:hAnsi="Wingdings" w:hint="default"/>
      </w:rPr>
    </w:lvl>
  </w:abstractNum>
  <w:abstractNum w:abstractNumId="4">
    <w:nsid w:val="43BC51DC"/>
    <w:multiLevelType w:val="hybridMultilevel"/>
    <w:tmpl w:val="D9226C86"/>
    <w:lvl w:ilvl="0" w:tplc="B11E5C42">
      <w:start w:val="1"/>
      <w:numFmt w:val="decimal"/>
      <w:pStyle w:val="Nummerpunktlista"/>
      <w:lvlText w:val="%1)"/>
      <w:lvlJc w:val="left"/>
      <w:pPr>
        <w:ind w:left="903" w:hanging="360"/>
      </w:pPr>
      <w:rPr>
        <w:rFonts w:hint="default"/>
      </w:rPr>
    </w:lvl>
    <w:lvl w:ilvl="1" w:tplc="92649DEC">
      <w:start w:val="4"/>
      <w:numFmt w:val="bullet"/>
      <w:lvlText w:val="–"/>
      <w:lvlJc w:val="left"/>
      <w:pPr>
        <w:ind w:left="1440" w:hanging="360"/>
      </w:pPr>
      <w:rPr>
        <w:rFonts w:ascii="Garamond" w:eastAsia="Garamond" w:hAnsi="Garamond" w:cs="Garamond" w:hint="default"/>
      </w:r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
    <w:nsid w:val="4D7307BA"/>
    <w:multiLevelType w:val="hybridMultilevel"/>
    <w:tmpl w:val="6C847B64"/>
    <w:lvl w:ilvl="0" w:tplc="C2EC50F0">
      <w:start w:val="1"/>
      <w:numFmt w:val="decimal"/>
      <w:lvlText w:val="%1)"/>
      <w:lvlJc w:val="left"/>
      <w:pPr>
        <w:ind w:left="903" w:hanging="360"/>
      </w:pPr>
      <w:rPr>
        <w:rFonts w:hint="default"/>
      </w:rPr>
    </w:lvl>
    <w:lvl w:ilvl="1" w:tplc="041D0019" w:tentative="1">
      <w:start w:val="1"/>
      <w:numFmt w:val="lowerLetter"/>
      <w:lvlText w:val="%2."/>
      <w:lvlJc w:val="left"/>
      <w:pPr>
        <w:ind w:left="1623" w:hanging="360"/>
      </w:pPr>
    </w:lvl>
    <w:lvl w:ilvl="2" w:tplc="041D001B" w:tentative="1">
      <w:start w:val="1"/>
      <w:numFmt w:val="lowerRoman"/>
      <w:lvlText w:val="%3."/>
      <w:lvlJc w:val="right"/>
      <w:pPr>
        <w:ind w:left="2343" w:hanging="180"/>
      </w:pPr>
    </w:lvl>
    <w:lvl w:ilvl="3" w:tplc="041D000F" w:tentative="1">
      <w:start w:val="1"/>
      <w:numFmt w:val="decimal"/>
      <w:lvlText w:val="%4."/>
      <w:lvlJc w:val="left"/>
      <w:pPr>
        <w:ind w:left="3063" w:hanging="360"/>
      </w:pPr>
    </w:lvl>
    <w:lvl w:ilvl="4" w:tplc="041D0019" w:tentative="1">
      <w:start w:val="1"/>
      <w:numFmt w:val="lowerLetter"/>
      <w:lvlText w:val="%5."/>
      <w:lvlJc w:val="left"/>
      <w:pPr>
        <w:ind w:left="3783" w:hanging="360"/>
      </w:pPr>
    </w:lvl>
    <w:lvl w:ilvl="5" w:tplc="041D001B" w:tentative="1">
      <w:start w:val="1"/>
      <w:numFmt w:val="lowerRoman"/>
      <w:lvlText w:val="%6."/>
      <w:lvlJc w:val="right"/>
      <w:pPr>
        <w:ind w:left="4503" w:hanging="180"/>
      </w:pPr>
    </w:lvl>
    <w:lvl w:ilvl="6" w:tplc="041D000F" w:tentative="1">
      <w:start w:val="1"/>
      <w:numFmt w:val="decimal"/>
      <w:lvlText w:val="%7."/>
      <w:lvlJc w:val="left"/>
      <w:pPr>
        <w:ind w:left="5223" w:hanging="360"/>
      </w:pPr>
    </w:lvl>
    <w:lvl w:ilvl="7" w:tplc="041D0019" w:tentative="1">
      <w:start w:val="1"/>
      <w:numFmt w:val="lowerLetter"/>
      <w:lvlText w:val="%8."/>
      <w:lvlJc w:val="left"/>
      <w:pPr>
        <w:ind w:left="5943" w:hanging="360"/>
      </w:pPr>
    </w:lvl>
    <w:lvl w:ilvl="8" w:tplc="041D001B" w:tentative="1">
      <w:start w:val="1"/>
      <w:numFmt w:val="lowerRoman"/>
      <w:lvlText w:val="%9."/>
      <w:lvlJc w:val="right"/>
      <w:pPr>
        <w:ind w:left="6663" w:hanging="180"/>
      </w:pPr>
    </w:lvl>
  </w:abstractNum>
  <w:num w:numId="1">
    <w:abstractNumId w:val="5"/>
  </w:num>
  <w:num w:numId="2">
    <w:abstractNumId w:val="4"/>
  </w:num>
  <w:num w:numId="3">
    <w:abstractNumId w:val="0"/>
  </w:num>
  <w:num w:numId="4">
    <w:abstractNumId w:val="3"/>
  </w:num>
  <w:num w:numId="5">
    <w:abstractNumId w:val="4"/>
    <w:lvlOverride w:ilvl="0">
      <w:startOverride w:val="1"/>
    </w:lvlOverride>
  </w:num>
  <w:num w:numId="6">
    <w:abstractNumId w:val="4"/>
    <w:lvlOverride w:ilvl="0">
      <w:startOverride w:val="1"/>
    </w:lvlOverride>
  </w:num>
  <w:num w:numId="7">
    <w:abstractNumId w:val="1"/>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80D"/>
    <w:rsid w:val="0004735B"/>
    <w:rsid w:val="000B4675"/>
    <w:rsid w:val="000C2005"/>
    <w:rsid w:val="001371FA"/>
    <w:rsid w:val="00143AA2"/>
    <w:rsid w:val="001471DF"/>
    <w:rsid w:val="001503A5"/>
    <w:rsid w:val="001631BC"/>
    <w:rsid w:val="00191491"/>
    <w:rsid w:val="002A5B83"/>
    <w:rsid w:val="002D1EEB"/>
    <w:rsid w:val="00305C00"/>
    <w:rsid w:val="00381CD7"/>
    <w:rsid w:val="00396F14"/>
    <w:rsid w:val="003C3B33"/>
    <w:rsid w:val="003F5A99"/>
    <w:rsid w:val="0041180D"/>
    <w:rsid w:val="004D523A"/>
    <w:rsid w:val="00517A42"/>
    <w:rsid w:val="00520482"/>
    <w:rsid w:val="0053794F"/>
    <w:rsid w:val="005D79BA"/>
    <w:rsid w:val="006003E1"/>
    <w:rsid w:val="00623983"/>
    <w:rsid w:val="00656B78"/>
    <w:rsid w:val="006A5E8A"/>
    <w:rsid w:val="0078100D"/>
    <w:rsid w:val="007B75FA"/>
    <w:rsid w:val="008300A2"/>
    <w:rsid w:val="0086486D"/>
    <w:rsid w:val="00882944"/>
    <w:rsid w:val="0094552C"/>
    <w:rsid w:val="00956C6C"/>
    <w:rsid w:val="009A54E8"/>
    <w:rsid w:val="00A5216C"/>
    <w:rsid w:val="00B328A4"/>
    <w:rsid w:val="00C12663"/>
    <w:rsid w:val="00C24617"/>
    <w:rsid w:val="00C278EF"/>
    <w:rsid w:val="00D26B98"/>
    <w:rsid w:val="00D27059"/>
    <w:rsid w:val="00DA4503"/>
    <w:rsid w:val="00DC0406"/>
    <w:rsid w:val="00DF541D"/>
    <w:rsid w:val="00E501D5"/>
    <w:rsid w:val="00E9390C"/>
    <w:rsid w:val="00F278EA"/>
    <w:rsid w:val="00FA5C0A"/>
    <w:rsid w:val="00FB3C2F"/>
    <w:rsid w:val="00FE414B"/>
    <w:rsid w:val="00FF7462"/>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862C61"/>
  <w15:docId w15:val="{6A7B9B96-695A-48CE-AA39-397DCAC480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sv-SE" w:eastAsia="sv-SE"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Rubrik1">
    <w:name w:val="heading 1"/>
    <w:basedOn w:val="Liststycke"/>
    <w:next w:val="Normal"/>
    <w:link w:val="Rubrik1Char"/>
    <w:uiPriority w:val="9"/>
    <w:qFormat/>
    <w:rsid w:val="00517A42"/>
    <w:pPr>
      <w:numPr>
        <w:numId w:val="7"/>
      </w:numPr>
      <w:spacing w:after="0" w:line="240" w:lineRule="auto"/>
      <w:ind w:right="-20"/>
      <w:outlineLvl w:val="0"/>
    </w:pPr>
    <w:rPr>
      <w:rFonts w:ascii="Garamond" w:eastAsia="Garamond" w:hAnsi="Garamond" w:cs="Garamond"/>
      <w:b/>
      <w:bCs/>
      <w:spacing w:val="-1"/>
      <w:sz w:val="28"/>
      <w:szCs w:val="28"/>
      <w:lang w:val="sv-SE"/>
    </w:rPr>
  </w:style>
  <w:style w:type="paragraph" w:styleId="Rubrik2">
    <w:name w:val="heading 2"/>
    <w:basedOn w:val="Lptext"/>
    <w:next w:val="Normal"/>
    <w:link w:val="Rubrik2Char"/>
    <w:uiPriority w:val="9"/>
    <w:unhideWhenUsed/>
    <w:qFormat/>
    <w:rsid w:val="00517A42"/>
    <w:pPr>
      <w:tabs>
        <w:tab w:val="left" w:pos="851"/>
      </w:tabs>
      <w:spacing w:before="240" w:after="120"/>
      <w:outlineLvl w:val="1"/>
    </w:pPr>
    <w:rPr>
      <w:b/>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41180D"/>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41180D"/>
  </w:style>
  <w:style w:type="paragraph" w:styleId="Sidfot">
    <w:name w:val="footer"/>
    <w:basedOn w:val="Normal"/>
    <w:link w:val="SidfotChar"/>
    <w:uiPriority w:val="99"/>
    <w:unhideWhenUsed/>
    <w:rsid w:val="0041180D"/>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41180D"/>
  </w:style>
  <w:style w:type="paragraph" w:styleId="Ballongtext">
    <w:name w:val="Balloon Text"/>
    <w:basedOn w:val="Normal"/>
    <w:link w:val="BallongtextChar"/>
    <w:uiPriority w:val="99"/>
    <w:semiHidden/>
    <w:unhideWhenUsed/>
    <w:rsid w:val="0041180D"/>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41180D"/>
    <w:rPr>
      <w:rFonts w:ascii="Tahoma" w:hAnsi="Tahoma" w:cs="Tahoma"/>
      <w:sz w:val="16"/>
      <w:szCs w:val="16"/>
    </w:rPr>
  </w:style>
  <w:style w:type="paragraph" w:styleId="Liststycke">
    <w:name w:val="List Paragraph"/>
    <w:basedOn w:val="Normal"/>
    <w:link w:val="ListstyckeChar"/>
    <w:uiPriority w:val="34"/>
    <w:qFormat/>
    <w:rsid w:val="00517A42"/>
    <w:pPr>
      <w:widowControl w:val="0"/>
      <w:ind w:left="720"/>
      <w:contextualSpacing/>
    </w:pPr>
    <w:rPr>
      <w:rFonts w:eastAsiaTheme="minorHAnsi"/>
      <w:lang w:val="en-US" w:eastAsia="en-US"/>
    </w:rPr>
  </w:style>
  <w:style w:type="paragraph" w:customStyle="1" w:styleId="Nummerpunktlista">
    <w:name w:val="Nummerpunktlista"/>
    <w:basedOn w:val="Liststycke"/>
    <w:link w:val="NummerpunktlistaChar"/>
    <w:qFormat/>
    <w:rsid w:val="00517A42"/>
    <w:pPr>
      <w:numPr>
        <w:numId w:val="2"/>
      </w:numPr>
      <w:spacing w:after="120" w:line="240" w:lineRule="auto"/>
      <w:ind w:left="902" w:right="159" w:hanging="618"/>
      <w:contextualSpacing w:val="0"/>
    </w:pPr>
    <w:rPr>
      <w:rFonts w:ascii="Garamond" w:hAnsi="Garamond"/>
      <w:sz w:val="24"/>
    </w:rPr>
  </w:style>
  <w:style w:type="paragraph" w:customStyle="1" w:styleId="Lptext">
    <w:name w:val="Löptext"/>
    <w:basedOn w:val="Normal"/>
    <w:link w:val="LptextChar"/>
    <w:qFormat/>
    <w:rsid w:val="00517A42"/>
    <w:pPr>
      <w:widowControl w:val="0"/>
      <w:spacing w:after="0" w:line="268" w:lineRule="exact"/>
      <w:ind w:left="113" w:right="74"/>
    </w:pPr>
    <w:rPr>
      <w:rFonts w:ascii="Garamond" w:eastAsia="Garamond" w:hAnsi="Garamond" w:cs="Garamond"/>
      <w:spacing w:val="1"/>
      <w:sz w:val="24"/>
      <w:szCs w:val="24"/>
      <w:lang w:eastAsia="en-US"/>
    </w:rPr>
  </w:style>
  <w:style w:type="character" w:customStyle="1" w:styleId="ListstyckeChar">
    <w:name w:val="Liststycke Char"/>
    <w:basedOn w:val="Standardstycketeckensnitt"/>
    <w:link w:val="Liststycke"/>
    <w:uiPriority w:val="34"/>
    <w:rsid w:val="00517A42"/>
    <w:rPr>
      <w:rFonts w:eastAsiaTheme="minorHAnsi"/>
      <w:lang w:val="en-US" w:eastAsia="en-US"/>
    </w:rPr>
  </w:style>
  <w:style w:type="character" w:customStyle="1" w:styleId="NummerpunktlistaChar">
    <w:name w:val="Nummerpunktlista Char"/>
    <w:basedOn w:val="ListstyckeChar"/>
    <w:link w:val="Nummerpunktlista"/>
    <w:rsid w:val="00517A42"/>
    <w:rPr>
      <w:rFonts w:ascii="Garamond" w:eastAsiaTheme="minorHAnsi" w:hAnsi="Garamond"/>
      <w:sz w:val="24"/>
      <w:lang w:val="en-US" w:eastAsia="en-US"/>
    </w:rPr>
  </w:style>
  <w:style w:type="paragraph" w:customStyle="1" w:styleId="Punktlistalptext">
    <w:name w:val="Punktlista_löptext"/>
    <w:basedOn w:val="Normal"/>
    <w:link w:val="PunktlistalptextChar"/>
    <w:qFormat/>
    <w:rsid w:val="00517A42"/>
    <w:pPr>
      <w:widowControl w:val="0"/>
      <w:numPr>
        <w:numId w:val="4"/>
      </w:numPr>
      <w:tabs>
        <w:tab w:val="left" w:pos="820"/>
      </w:tabs>
      <w:spacing w:after="0" w:line="240" w:lineRule="auto"/>
      <w:ind w:left="851" w:right="147" w:hanging="487"/>
    </w:pPr>
    <w:rPr>
      <w:rFonts w:ascii="Garamond" w:eastAsia="Garamond" w:hAnsi="Garamond" w:cs="Garamond"/>
      <w:sz w:val="24"/>
      <w:szCs w:val="24"/>
      <w:lang w:eastAsia="en-US"/>
    </w:rPr>
  </w:style>
  <w:style w:type="character" w:customStyle="1" w:styleId="LptextChar">
    <w:name w:val="Löptext Char"/>
    <w:basedOn w:val="Standardstycketeckensnitt"/>
    <w:link w:val="Lptext"/>
    <w:rsid w:val="00517A42"/>
    <w:rPr>
      <w:rFonts w:ascii="Garamond" w:eastAsia="Garamond" w:hAnsi="Garamond" w:cs="Garamond"/>
      <w:spacing w:val="1"/>
      <w:sz w:val="24"/>
      <w:szCs w:val="24"/>
      <w:lang w:eastAsia="en-US"/>
    </w:rPr>
  </w:style>
  <w:style w:type="paragraph" w:styleId="Normalwebb">
    <w:name w:val="Normal (Web)"/>
    <w:basedOn w:val="Normal"/>
    <w:uiPriority w:val="99"/>
    <w:semiHidden/>
    <w:unhideWhenUsed/>
    <w:rsid w:val="00517A4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unktlistalptextChar">
    <w:name w:val="Punktlista_löptext Char"/>
    <w:basedOn w:val="Standardstycketeckensnitt"/>
    <w:link w:val="Punktlistalptext"/>
    <w:rsid w:val="00517A42"/>
    <w:rPr>
      <w:rFonts w:ascii="Garamond" w:eastAsia="Garamond" w:hAnsi="Garamond" w:cs="Garamond"/>
      <w:sz w:val="24"/>
      <w:szCs w:val="24"/>
      <w:lang w:eastAsia="en-US"/>
    </w:rPr>
  </w:style>
  <w:style w:type="character" w:styleId="Kommentarsreferens">
    <w:name w:val="annotation reference"/>
    <w:basedOn w:val="Standardstycketeckensnitt"/>
    <w:uiPriority w:val="99"/>
    <w:semiHidden/>
    <w:unhideWhenUsed/>
    <w:rsid w:val="00517A42"/>
    <w:rPr>
      <w:sz w:val="16"/>
      <w:szCs w:val="16"/>
    </w:rPr>
  </w:style>
  <w:style w:type="paragraph" w:styleId="Kommentarer">
    <w:name w:val="annotation text"/>
    <w:basedOn w:val="Normal"/>
    <w:link w:val="KommentarerChar"/>
    <w:uiPriority w:val="99"/>
    <w:semiHidden/>
    <w:unhideWhenUsed/>
    <w:rsid w:val="00517A42"/>
    <w:pPr>
      <w:widowControl w:val="0"/>
      <w:spacing w:line="240" w:lineRule="auto"/>
    </w:pPr>
    <w:rPr>
      <w:rFonts w:eastAsiaTheme="minorHAnsi"/>
      <w:sz w:val="20"/>
      <w:szCs w:val="20"/>
      <w:lang w:val="en-US" w:eastAsia="en-US"/>
    </w:rPr>
  </w:style>
  <w:style w:type="character" w:customStyle="1" w:styleId="KommentarerChar">
    <w:name w:val="Kommentarer Char"/>
    <w:basedOn w:val="Standardstycketeckensnitt"/>
    <w:link w:val="Kommentarer"/>
    <w:uiPriority w:val="99"/>
    <w:semiHidden/>
    <w:rsid w:val="00517A42"/>
    <w:rPr>
      <w:rFonts w:eastAsiaTheme="minorHAnsi"/>
      <w:sz w:val="20"/>
      <w:szCs w:val="20"/>
      <w:lang w:val="en-US" w:eastAsia="en-US"/>
    </w:rPr>
  </w:style>
  <w:style w:type="paragraph" w:styleId="Kommentarsmne">
    <w:name w:val="annotation subject"/>
    <w:basedOn w:val="Kommentarer"/>
    <w:next w:val="Kommentarer"/>
    <w:link w:val="KommentarsmneChar"/>
    <w:uiPriority w:val="99"/>
    <w:semiHidden/>
    <w:unhideWhenUsed/>
    <w:rsid w:val="00517A42"/>
    <w:rPr>
      <w:b/>
      <w:bCs/>
    </w:rPr>
  </w:style>
  <w:style w:type="character" w:customStyle="1" w:styleId="KommentarsmneChar">
    <w:name w:val="Kommentarsämne Char"/>
    <w:basedOn w:val="KommentarerChar"/>
    <w:link w:val="Kommentarsmne"/>
    <w:uiPriority w:val="99"/>
    <w:semiHidden/>
    <w:rsid w:val="00517A42"/>
    <w:rPr>
      <w:rFonts w:eastAsiaTheme="minorHAnsi"/>
      <w:b/>
      <w:bCs/>
      <w:sz w:val="20"/>
      <w:szCs w:val="20"/>
      <w:lang w:val="en-US" w:eastAsia="en-US"/>
    </w:rPr>
  </w:style>
  <w:style w:type="character" w:customStyle="1" w:styleId="Rubrik1Char">
    <w:name w:val="Rubrik 1 Char"/>
    <w:basedOn w:val="Standardstycketeckensnitt"/>
    <w:link w:val="Rubrik1"/>
    <w:uiPriority w:val="9"/>
    <w:rsid w:val="00517A42"/>
    <w:rPr>
      <w:rFonts w:ascii="Garamond" w:eastAsia="Garamond" w:hAnsi="Garamond" w:cs="Garamond"/>
      <w:b/>
      <w:bCs/>
      <w:spacing w:val="-1"/>
      <w:sz w:val="28"/>
      <w:szCs w:val="28"/>
      <w:lang w:eastAsia="en-US"/>
    </w:rPr>
  </w:style>
  <w:style w:type="character" w:customStyle="1" w:styleId="Rubrik2Char">
    <w:name w:val="Rubrik 2 Char"/>
    <w:basedOn w:val="Standardstycketeckensnitt"/>
    <w:link w:val="Rubrik2"/>
    <w:uiPriority w:val="9"/>
    <w:rsid w:val="00517A42"/>
    <w:rPr>
      <w:rFonts w:ascii="Garamond" w:eastAsia="Garamond" w:hAnsi="Garamond" w:cs="Garamond"/>
      <w:b/>
      <w:spacing w:val="1"/>
      <w:sz w:val="24"/>
      <w:szCs w:val="24"/>
      <w:lang w:eastAsia="en-US"/>
    </w:rPr>
  </w:style>
  <w:style w:type="paragraph" w:customStyle="1" w:styleId="Default">
    <w:name w:val="Default"/>
    <w:rsid w:val="0094552C"/>
    <w:pPr>
      <w:autoSpaceDE w:val="0"/>
      <w:autoSpaceDN w:val="0"/>
      <w:adjustRightInd w:val="0"/>
      <w:spacing w:after="0" w:line="240" w:lineRule="auto"/>
    </w:pPr>
    <w:rPr>
      <w:rFonts w:ascii="Garamond" w:hAnsi="Garamond" w:cs="Garamond"/>
      <w:color w:val="000000"/>
      <w:sz w:val="24"/>
      <w:szCs w:val="24"/>
    </w:rPr>
  </w:style>
  <w:style w:type="character" w:styleId="Hyperlnk">
    <w:name w:val="Hyperlink"/>
    <w:basedOn w:val="Standardstycketeckensnitt"/>
    <w:uiPriority w:val="99"/>
    <w:unhideWhenUsed/>
    <w:rsid w:val="0086486D"/>
    <w:rPr>
      <w:color w:val="0000FF" w:themeColor="hyperlink"/>
      <w:u w:val="single"/>
    </w:rPr>
  </w:style>
  <w:style w:type="paragraph" w:customStyle="1" w:styleId="Introtext">
    <w:name w:val="Introtext"/>
    <w:basedOn w:val="Normal"/>
    <w:next w:val="Normal"/>
    <w:uiPriority w:val="2"/>
    <w:qFormat/>
    <w:rsid w:val="0086486D"/>
    <w:pPr>
      <w:spacing w:after="260" w:line="280" w:lineRule="atLeast"/>
    </w:pPr>
    <w:rPr>
      <w:rFonts w:ascii="Verdana" w:eastAsia="Times New Roman" w:hAnsi="Verdana" w:cs="Times New Roman"/>
      <w:i/>
      <w:szCs w:val="24"/>
      <w:lang w:val="da-DK"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golf.s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egmontpublishing.se/"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per.kjellander@egmont.s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8D6E104377F2AF40993F4DC5AAE96B79" ma:contentTypeVersion="2" ma:contentTypeDescription="Skapa ett nytt dokument." ma:contentTypeScope="" ma:versionID="a38844150ead7896aa3485a56dde4fd1">
  <xsd:schema xmlns:xsd="http://www.w3.org/2001/XMLSchema" xmlns:xs="http://www.w3.org/2001/XMLSchema" xmlns:p="http://schemas.microsoft.com/office/2006/metadata/properties" xmlns:ns2="a2a6e58a-d270-4a41-8d9c-1aa82adf079e" targetNamespace="http://schemas.microsoft.com/office/2006/metadata/properties" ma:root="true" ma:fieldsID="1da52af10eca2fef7586022a37735944" ns2:_="">
    <xsd:import namespace="a2a6e58a-d270-4a41-8d9c-1aa82adf079e"/>
    <xsd:element name="properties">
      <xsd:complexType>
        <xsd:sequence>
          <xsd:element name="documentManagement">
            <xsd:complexType>
              <xsd:all>
                <xsd:element ref="ns2:SharedWithUsers" minOccurs="0"/>
                <xsd:element ref="ns2: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6e58a-d270-4a41-8d9c-1aa82adf079e" elementFormDefault="qualified">
    <xsd:import namespace="http://schemas.microsoft.com/office/2006/documentManagement/types"/>
    <xsd:import namespace="http://schemas.microsoft.com/office/infopath/2007/PartnerControls"/>
    <xsd:element name="SharedWithUsers" ma:index="8"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Delar tips, Hash"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98F2D88-B91E-42A2-B9D6-AF5600F2B7D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2919967-2DDC-4827-9589-944BD653E14F}">
  <ds:schemaRefs>
    <ds:schemaRef ds:uri="http://schemas.microsoft.com/sharepoint/v3/contenttype/forms"/>
  </ds:schemaRefs>
</ds:datastoreItem>
</file>

<file path=customXml/itemProps3.xml><?xml version="1.0" encoding="utf-8"?>
<ds:datastoreItem xmlns:ds="http://schemas.openxmlformats.org/officeDocument/2006/customXml" ds:itemID="{0E51F0F3-3452-445E-BFEC-83C2307D8F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6e58a-d270-4a41-8d9c-1aa82adf07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387</Words>
  <Characters>2053</Characters>
  <Application>Microsoft Office Word</Application>
  <DocSecurity>0</DocSecurity>
  <Lines>17</Lines>
  <Paragraphs>4</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2436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Sandra Fagerström</dc:creator>
  <cp:lastModifiedBy>Lina Hoof</cp:lastModifiedBy>
  <cp:revision>3</cp:revision>
  <cp:lastPrinted>2014-02-27T09:29:00Z</cp:lastPrinted>
  <dcterms:created xsi:type="dcterms:W3CDTF">2015-04-21T09:30:00Z</dcterms:created>
  <dcterms:modified xsi:type="dcterms:W3CDTF">2015-04-21T09:33:00Z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0x0101008D6E104377F2AF40993F4DC5AAE96B79</vt:lpwstr>
  </property>
</Properties>
</file>