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32" w:rsidRDefault="00C74932" w:rsidP="009656D3">
      <w:pPr>
        <w:spacing w:after="0" w:line="360" w:lineRule="auto"/>
        <w:rPr>
          <w:b/>
        </w:rPr>
      </w:pPr>
      <w:bookmarkStart w:id="0" w:name="_GoBack"/>
      <w:bookmarkEnd w:id="0"/>
      <w:r>
        <w:rPr>
          <w:b/>
        </w:rPr>
        <w:t>Svenska Golfförbundet stärker sin styrelse</w:t>
      </w:r>
    </w:p>
    <w:p w:rsidR="004E0F7F" w:rsidRDefault="004E0F7F" w:rsidP="009656D3">
      <w:pPr>
        <w:spacing w:after="0" w:line="360" w:lineRule="auto"/>
        <w:rPr>
          <w:b/>
        </w:rPr>
      </w:pPr>
    </w:p>
    <w:p w:rsidR="00FE1D01" w:rsidRPr="00C74932" w:rsidRDefault="004F0AE1" w:rsidP="009656D3">
      <w:pPr>
        <w:spacing w:after="0" w:line="360" w:lineRule="auto"/>
        <w:rPr>
          <w:b/>
        </w:rPr>
      </w:pPr>
      <w:r w:rsidRPr="00C74932">
        <w:rPr>
          <w:b/>
        </w:rPr>
        <w:t>Svenska Golfförbundet stärker styrelsen med två erfarna och rut</w:t>
      </w:r>
      <w:r w:rsidR="00C74932">
        <w:rPr>
          <w:b/>
        </w:rPr>
        <w:t>inerade golfprofiler. Kristina C</w:t>
      </w:r>
      <w:r w:rsidRPr="00C74932">
        <w:rPr>
          <w:b/>
        </w:rPr>
        <w:t xml:space="preserve">arlo, Eksjö GK, och Guy Eriksson, Björklidens GK, valdes in på två år medan ordföranden Christer Bergfors omvaldes på ett år och därmed </w:t>
      </w:r>
      <w:r w:rsidR="00C74932">
        <w:rPr>
          <w:b/>
        </w:rPr>
        <w:t xml:space="preserve">gör </w:t>
      </w:r>
      <w:r w:rsidRPr="00C74932">
        <w:rPr>
          <w:b/>
        </w:rPr>
        <w:t>sin tredje mandatperiod på ordförandeposten.</w:t>
      </w:r>
    </w:p>
    <w:p w:rsidR="004E0F7F" w:rsidRDefault="004E0F7F" w:rsidP="009656D3">
      <w:pPr>
        <w:spacing w:after="0" w:line="360" w:lineRule="auto"/>
      </w:pPr>
    </w:p>
    <w:p w:rsidR="00F417FB" w:rsidRDefault="00E9420A" w:rsidP="009656D3">
      <w:pPr>
        <w:spacing w:after="0" w:line="360" w:lineRule="auto"/>
      </w:pPr>
      <w:r>
        <w:t xml:space="preserve">Svenska Golfförbundets </w:t>
      </w:r>
      <w:r w:rsidR="009656D3">
        <w:t>årsmö</w:t>
      </w:r>
      <w:r w:rsidR="00F86A6D">
        <w:t xml:space="preserve">te </w:t>
      </w:r>
      <w:r w:rsidR="009656D3">
        <w:t xml:space="preserve">i Stockholm </w:t>
      </w:r>
      <w:r w:rsidR="00F417FB">
        <w:t>blev en lugn tillställning</w:t>
      </w:r>
      <w:r w:rsidR="00F86A6D">
        <w:t>,</w:t>
      </w:r>
      <w:r w:rsidR="00F417FB">
        <w:t xml:space="preserve"> som präglades av s</w:t>
      </w:r>
      <w:r w:rsidR="00C74932">
        <w:t>amförstånd</w:t>
      </w:r>
      <w:r w:rsidR="00F417FB">
        <w:t xml:space="preserve">. Motioner, propositioner och val </w:t>
      </w:r>
      <w:r w:rsidR="00C74932">
        <w:t>behandlades utan större debatt</w:t>
      </w:r>
      <w:r w:rsidR="00F417FB">
        <w:t>.</w:t>
      </w:r>
    </w:p>
    <w:p w:rsidR="00F417FB" w:rsidRDefault="00F417FB" w:rsidP="009656D3">
      <w:pPr>
        <w:spacing w:after="0" w:line="360" w:lineRule="auto"/>
      </w:pPr>
      <w:r>
        <w:t xml:space="preserve">Nya i förbundsstyrelsen, som består av sju ideellt valda personer utöver generalsekreterare Gunnar Håkansson, vice generalsekreterare Bo Bengtsson samt </w:t>
      </w:r>
      <w:r w:rsidR="00D061D8">
        <w:t>en representant från Ungdomsrådet, är Kristina Carlo, Eksjö GK, och Guy Eriksson, Björklidens GK.</w:t>
      </w:r>
    </w:p>
    <w:p w:rsidR="00D061D8" w:rsidRDefault="00D061D8" w:rsidP="009656D3">
      <w:pPr>
        <w:spacing w:after="0" w:line="360" w:lineRule="auto"/>
      </w:pPr>
      <w:proofErr w:type="gramStart"/>
      <w:r>
        <w:t>-</w:t>
      </w:r>
      <w:proofErr w:type="gramEnd"/>
      <w:r>
        <w:t xml:space="preserve"> Jag hoppas att jag kan bidra med erfarenheter från den lilla </w:t>
      </w:r>
      <w:r w:rsidR="00C74932">
        <w:t xml:space="preserve">vanliga klubben </w:t>
      </w:r>
      <w:r>
        <w:t xml:space="preserve">som är fundamentet i Golfsverige. Eksjö GK är en traditionell och idrottsinriktad klubb </w:t>
      </w:r>
      <w:r w:rsidR="00C74932">
        <w:t xml:space="preserve">där jag under åren </w:t>
      </w:r>
      <w:r>
        <w:t>har funnit</w:t>
      </w:r>
      <w:r w:rsidR="009656D3">
        <w:t>s med i all</w:t>
      </w:r>
      <w:r>
        <w:t xml:space="preserve"> verksamhet och i alla kommittéer. </w:t>
      </w:r>
      <w:r w:rsidR="00C74932">
        <w:t xml:space="preserve">Jag har även haft uppdrag på distriktsnivå. </w:t>
      </w:r>
      <w:r>
        <w:t xml:space="preserve">Jag hoppas jag kan se helheten i golfen, och vad som kommer att behövas för att stärka vår sport och vårt </w:t>
      </w:r>
      <w:proofErr w:type="spellStart"/>
      <w:r>
        <w:t>klubbliv</w:t>
      </w:r>
      <w:proofErr w:type="spellEnd"/>
      <w:r w:rsidR="00C74932">
        <w:t xml:space="preserve"> i framtiden</w:t>
      </w:r>
      <w:r>
        <w:t>.</w:t>
      </w:r>
    </w:p>
    <w:p w:rsidR="00D061D8" w:rsidRDefault="00D061D8" w:rsidP="009656D3">
      <w:pPr>
        <w:spacing w:after="0" w:line="360" w:lineRule="auto"/>
      </w:pPr>
      <w:r>
        <w:t xml:space="preserve">Guy Eriksson var med om att skapa Björklidens GK i mitten av 80-talet, en klubb som då ansågs </w:t>
      </w:r>
      <w:r w:rsidR="00C74932">
        <w:t>vara</w:t>
      </w:r>
      <w:r>
        <w:t xml:space="preserve"> en ful ankunge i Golfsverige med sitt koncept att bygga och finansiera sin verksamhet via distansmedlemskap till lågt pris.</w:t>
      </w:r>
    </w:p>
    <w:p w:rsidR="00D061D8" w:rsidRDefault="00D061D8" w:rsidP="009656D3">
      <w:pPr>
        <w:spacing w:after="0" w:line="360" w:lineRule="auto"/>
      </w:pPr>
      <w:proofErr w:type="gramStart"/>
      <w:r>
        <w:t>-</w:t>
      </w:r>
      <w:proofErr w:type="gramEnd"/>
      <w:r>
        <w:t xml:space="preserve"> Jag kommer att ha breddgolfaren, den enskilde golfaren och dennes situation i våra klubbar, för ögonen. Jag brukar tala i termer av </w:t>
      </w:r>
      <w:proofErr w:type="gramStart"/>
      <w:r>
        <w:t>80-20</w:t>
      </w:r>
      <w:proofErr w:type="gramEnd"/>
      <w:r>
        <w:t xml:space="preserve">-regeln, det vill säga att 80 procent av de som spelar golf är vanliga golfkonsumenter, medan resten </w:t>
      </w:r>
      <w:r w:rsidR="009D35BB">
        <w:t>kan klassificeras som mer hängivna golfare. Att förutse och ta hand om den stora majoriteten av motionsgolfare och deras önskemål blir den stora utmaningen framöver.</w:t>
      </w:r>
    </w:p>
    <w:p w:rsidR="009D35BB" w:rsidRDefault="009D35BB" w:rsidP="009656D3">
      <w:pPr>
        <w:spacing w:after="0" w:line="360" w:lineRule="auto"/>
      </w:pPr>
      <w:r>
        <w:t>Christer Bergfors var nöjd med årets möte, och det förtroende han fick att i ytterligare ett år leda verksamheten i Svenska Golfförbundet på styrelsenivå.</w:t>
      </w:r>
    </w:p>
    <w:p w:rsidR="00C74932" w:rsidRDefault="009D35BB" w:rsidP="009656D3">
      <w:pPr>
        <w:spacing w:after="0" w:line="360" w:lineRule="auto"/>
      </w:pPr>
      <w:proofErr w:type="gramStart"/>
      <w:r>
        <w:t>-</w:t>
      </w:r>
      <w:proofErr w:type="gramEnd"/>
      <w:r>
        <w:t xml:space="preserve"> Det viktigaste just nu är att vi engagerat hela Golfsverige i vår beslutsprocess, vilket också leder till ett gott samarbete med landets knappt 500 klubbar och 21 golfdistrikt. Förbundsstyrelsen är hästen, men det </w:t>
      </w:r>
      <w:r w:rsidR="00C74932">
        <w:t>finns plats för alla på vagnen.</w:t>
      </w:r>
    </w:p>
    <w:p w:rsidR="009D35BB" w:rsidRDefault="00C74932" w:rsidP="009656D3">
      <w:pPr>
        <w:spacing w:after="0" w:line="360" w:lineRule="auto"/>
      </w:pPr>
      <w:proofErr w:type="gramStart"/>
      <w:r>
        <w:t>-</w:t>
      </w:r>
      <w:proofErr w:type="gramEnd"/>
      <w:r>
        <w:t xml:space="preserve"> </w:t>
      </w:r>
      <w:r w:rsidR="009D35BB">
        <w:t>Att det blev ett lugnt möte beror framför allt på att vi ha</w:t>
      </w:r>
      <w:r w:rsidR="00F86A6D">
        <w:t xml:space="preserve">r en ekonomi i god ordning, </w:t>
      </w:r>
      <w:r w:rsidR="009D35BB">
        <w:t xml:space="preserve">där alla enskilda satsningar beslutats i samförstånd. Den positiva tonen lovar gott inför de utmaningar vi lever med, och den strukturomvandling som pågår när det gäller </w:t>
      </w:r>
      <w:proofErr w:type="spellStart"/>
      <w:r w:rsidR="009D35BB">
        <w:t>klubbliv</w:t>
      </w:r>
      <w:proofErr w:type="spellEnd"/>
      <w:r w:rsidR="009D35BB">
        <w:t xml:space="preserve"> och medlemskap.</w:t>
      </w:r>
    </w:p>
    <w:p w:rsidR="001C38EA" w:rsidRDefault="001C38EA" w:rsidP="001C38EA">
      <w:pPr>
        <w:spacing w:after="0" w:line="360" w:lineRule="auto"/>
      </w:pPr>
      <w:r w:rsidRPr="001C38EA">
        <w:t>Svenska Golfförbundets valda styrelse</w:t>
      </w:r>
      <w:r>
        <w:t>representanter</w:t>
      </w:r>
      <w:r w:rsidRPr="001C38EA">
        <w:t xml:space="preserve"> </w:t>
      </w:r>
      <w:r>
        <w:t>för verksamhetsåret 2011</w:t>
      </w:r>
      <w:r w:rsidRPr="001C38EA">
        <w:t xml:space="preserve">: Christer Bergfors, Vasatorps GK (ordförande). Kerstin </w:t>
      </w:r>
      <w:proofErr w:type="spellStart"/>
      <w:r w:rsidRPr="001C38EA">
        <w:t>Rydström</w:t>
      </w:r>
      <w:proofErr w:type="spellEnd"/>
      <w:r w:rsidRPr="001C38EA">
        <w:t xml:space="preserve">, Gällivare Malmbergets GK, Kristina Carlo, Eksjö GK, </w:t>
      </w:r>
      <w:r w:rsidRPr="001C38EA">
        <w:lastRenderedPageBreak/>
        <w:t xml:space="preserve">Guy Eriksson, Björklidens GK, </w:t>
      </w:r>
      <w:proofErr w:type="spellStart"/>
      <w:r w:rsidRPr="001C38EA">
        <w:t>Maivor</w:t>
      </w:r>
      <w:proofErr w:type="spellEnd"/>
      <w:r w:rsidRPr="001C38EA">
        <w:t xml:space="preserve"> Isaksson, Nyköpings GK, Bruno Hedlund, Chalmers GK, Anders Sjögren, Edenhof GK.</w:t>
      </w:r>
    </w:p>
    <w:p w:rsidR="009D35BB" w:rsidRDefault="009D35BB" w:rsidP="009656D3">
      <w:pPr>
        <w:spacing w:after="0" w:line="360" w:lineRule="auto"/>
      </w:pPr>
      <w:r>
        <w:t xml:space="preserve">Utöver </w:t>
      </w:r>
      <w:r w:rsidR="001C38EA">
        <w:t>styrelsevalen</w:t>
      </w:r>
      <w:r>
        <w:t xml:space="preserve"> uppmärksammades Marie </w:t>
      </w:r>
      <w:proofErr w:type="spellStart"/>
      <w:r>
        <w:t>Seleskog</w:t>
      </w:r>
      <w:proofErr w:type="spellEnd"/>
      <w:r>
        <w:t xml:space="preserve">, Mosjö </w:t>
      </w:r>
      <w:proofErr w:type="gramStart"/>
      <w:r>
        <w:t>G&amp;CC</w:t>
      </w:r>
      <w:proofErr w:type="gramEnd"/>
      <w:r>
        <w:t xml:space="preserve">, som utsetts till Årets Juniorledare, samt Barsebäck G&amp;CC som valts till Årets Golfklubb </w:t>
      </w:r>
      <w:r w:rsidR="001C38EA">
        <w:t>enligt</w:t>
      </w:r>
      <w:r w:rsidR="009656D3">
        <w:t xml:space="preserve"> SGF Golf Ranking Klubb Junior </w:t>
      </w:r>
      <w:r>
        <w:t>för meriter och insatser under 2010.</w:t>
      </w:r>
    </w:p>
    <w:p w:rsidR="009D35BB" w:rsidRDefault="009D35BB" w:rsidP="009656D3">
      <w:pPr>
        <w:spacing w:after="0" w:line="360" w:lineRule="auto"/>
      </w:pPr>
      <w:r>
        <w:t>Mer information:</w:t>
      </w:r>
    </w:p>
    <w:p w:rsidR="00A25001" w:rsidRDefault="00A25001" w:rsidP="009656D3">
      <w:pPr>
        <w:pStyle w:val="Oformateradtext"/>
        <w:spacing w:line="360" w:lineRule="auto"/>
      </w:pPr>
      <w:r>
        <w:t>Roger Andersson, kommunikationschef Svenska Golfförbundet.</w:t>
      </w:r>
    </w:p>
    <w:p w:rsidR="00A25001" w:rsidRDefault="00A25001" w:rsidP="009656D3">
      <w:pPr>
        <w:pStyle w:val="Oformateradtext"/>
        <w:spacing w:line="360" w:lineRule="auto"/>
      </w:pPr>
      <w:r>
        <w:t xml:space="preserve">Telefon </w:t>
      </w:r>
      <w:r w:rsidR="009656D3">
        <w:t>08-622 15 79</w:t>
      </w:r>
      <w:r>
        <w:t>,</w:t>
      </w:r>
      <w:r w:rsidRPr="00CB295B">
        <w:t xml:space="preserve"> 070-634 50 12</w:t>
      </w:r>
      <w:r>
        <w:t xml:space="preserve">. </w:t>
      </w:r>
      <w:proofErr w:type="spellStart"/>
      <w:r>
        <w:t>E-Post</w:t>
      </w:r>
      <w:proofErr w:type="spellEnd"/>
      <w:r>
        <w:t xml:space="preserve">: </w:t>
      </w:r>
      <w:hyperlink r:id="rId6" w:history="1">
        <w:r w:rsidRPr="00E726AC">
          <w:rPr>
            <w:rStyle w:val="Hyperlnk"/>
          </w:rPr>
          <w:t>roger.andersson@golf.se</w:t>
        </w:r>
      </w:hyperlink>
    </w:p>
    <w:p w:rsidR="009656D3" w:rsidRDefault="009656D3" w:rsidP="009656D3">
      <w:pPr>
        <w:pStyle w:val="Normalwebb"/>
        <w:spacing w:before="0" w:beforeAutospacing="0" w:after="0" w:afterAutospacing="0" w:line="360" w:lineRule="auto"/>
        <w:rPr>
          <w:rStyle w:val="Betoning"/>
          <w:rFonts w:ascii="Tahoma" w:hAnsi="Tahoma" w:cs="Tahoma"/>
          <w:sz w:val="18"/>
          <w:szCs w:val="18"/>
        </w:rPr>
      </w:pPr>
    </w:p>
    <w:p w:rsidR="00B31C9F" w:rsidRPr="00E9420A" w:rsidRDefault="00B31C9F" w:rsidP="009656D3">
      <w:pPr>
        <w:pStyle w:val="Normalwebb"/>
        <w:spacing w:before="0" w:beforeAutospacing="0" w:after="0" w:afterAutospacing="0" w:line="360" w:lineRule="auto"/>
        <w:rPr>
          <w:rFonts w:ascii="Tahoma" w:hAnsi="Tahoma" w:cs="Tahoma"/>
          <w:sz w:val="18"/>
          <w:szCs w:val="18"/>
        </w:rPr>
      </w:pPr>
      <w:r>
        <w:rPr>
          <w:rStyle w:val="Betoning"/>
          <w:rFonts w:ascii="Tahoma" w:hAnsi="Tahoma" w:cs="Tahoma"/>
          <w:sz w:val="18"/>
          <w:szCs w:val="18"/>
        </w:rPr>
        <w:t>Svenska Golfförbundet (SGF) har ett samlat ansvar för golfens utövande och utveckling i Sverige. Det är en sammanslutning av landets knappt 500 golfklubbar, som i sin tur har organiserat sig i 21 distriktsförbund. Alla som vill ska få möjlighet att spela golf efter sina förutsättningar. Med drygt 500 000 medlemmar är golfen Sveriges största individuella idrott.</w:t>
      </w:r>
    </w:p>
    <w:sectPr w:rsidR="00B31C9F" w:rsidRPr="00E9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01"/>
    <w:rsid w:val="001C38EA"/>
    <w:rsid w:val="004152C7"/>
    <w:rsid w:val="004810D6"/>
    <w:rsid w:val="004E0F7F"/>
    <w:rsid w:val="004E22C2"/>
    <w:rsid w:val="004F0AE1"/>
    <w:rsid w:val="00571F33"/>
    <w:rsid w:val="009656D3"/>
    <w:rsid w:val="009D35BB"/>
    <w:rsid w:val="00A25001"/>
    <w:rsid w:val="00B31C9F"/>
    <w:rsid w:val="00C74932"/>
    <w:rsid w:val="00D061D8"/>
    <w:rsid w:val="00E9420A"/>
    <w:rsid w:val="00F417FB"/>
    <w:rsid w:val="00F86A6D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A25001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5001"/>
    <w:rPr>
      <w:rFonts w:ascii="Calibri" w:hAnsi="Calibri"/>
      <w:szCs w:val="21"/>
    </w:rPr>
  </w:style>
  <w:style w:type="character" w:styleId="Hyperlnk">
    <w:name w:val="Hyperlink"/>
    <w:basedOn w:val="Standardstycketeckensnitt"/>
    <w:uiPriority w:val="99"/>
    <w:unhideWhenUsed/>
    <w:rsid w:val="00A25001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B31C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B31C9F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A25001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5001"/>
    <w:rPr>
      <w:rFonts w:ascii="Calibri" w:hAnsi="Calibri"/>
      <w:szCs w:val="21"/>
    </w:rPr>
  </w:style>
  <w:style w:type="character" w:styleId="Hyperlnk">
    <w:name w:val="Hyperlink"/>
    <w:basedOn w:val="Standardstycketeckensnitt"/>
    <w:uiPriority w:val="99"/>
    <w:unhideWhenUsed/>
    <w:rsid w:val="00A25001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B31C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B31C9F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ger.andersson@golf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97A1-5B71-4963-B998-1B9470D2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Cardner</dc:creator>
  <cp:lastModifiedBy>Stefan Cardner</cp:lastModifiedBy>
  <cp:revision>7</cp:revision>
  <cp:lastPrinted>2011-04-18T08:10:00Z</cp:lastPrinted>
  <dcterms:created xsi:type="dcterms:W3CDTF">2011-04-18T08:21:00Z</dcterms:created>
  <dcterms:modified xsi:type="dcterms:W3CDTF">2011-04-18T08:58:00Z</dcterms:modified>
</cp:coreProperties>
</file>